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AB61B6" w14:textId="42207EF6" w:rsidR="00277519" w:rsidRPr="00250194" w:rsidRDefault="00277519" w:rsidP="004E7D2B">
      <w:pPr>
        <w:pStyle w:val="berschrift1"/>
        <w:spacing w:before="0"/>
        <w:rPr>
          <w:rFonts w:ascii="Arial" w:hAnsi="Arial" w:cs="Arial"/>
          <w:color w:val="000000" w:themeColor="text1"/>
          <w:sz w:val="28"/>
          <w:szCs w:val="22"/>
        </w:rPr>
      </w:pPr>
      <w:r w:rsidRPr="00250194">
        <w:rPr>
          <w:rFonts w:ascii="Arial" w:hAnsi="Arial" w:cs="Arial"/>
          <w:noProof/>
          <w:color w:val="000000" w:themeColor="text1"/>
          <w:sz w:val="28"/>
          <w:szCs w:val="22"/>
        </w:rPr>
        <w:drawing>
          <wp:inline distT="0" distB="0" distL="0" distR="0" wp14:anchorId="4619E162" wp14:editId="765D4F22">
            <wp:extent cx="2422395" cy="3502324"/>
            <wp:effectExtent l="0" t="0" r="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7"/>
                    <a:stretch>
                      <a:fillRect/>
                    </a:stretch>
                  </pic:blipFill>
                  <pic:spPr>
                    <a:xfrm>
                      <a:off x="0" y="0"/>
                      <a:ext cx="2438386" cy="3525444"/>
                    </a:xfrm>
                    <a:prstGeom prst="rect">
                      <a:avLst/>
                    </a:prstGeom>
                  </pic:spPr>
                </pic:pic>
              </a:graphicData>
            </a:graphic>
          </wp:inline>
        </w:drawing>
      </w:r>
    </w:p>
    <w:p w14:paraId="229600A5" w14:textId="2B077752" w:rsidR="00716153" w:rsidRPr="00250194" w:rsidRDefault="00716153" w:rsidP="00716153">
      <w:pPr>
        <w:autoSpaceDE w:val="0"/>
        <w:autoSpaceDN w:val="0"/>
        <w:adjustRightInd w:val="0"/>
        <w:spacing w:line="276" w:lineRule="auto"/>
        <w:jc w:val="both"/>
        <w:rPr>
          <w:rFonts w:ascii="Arial" w:hAnsi="Arial" w:cs="Arial"/>
          <w:i/>
          <w:iCs/>
          <w:color w:val="000000" w:themeColor="text1"/>
          <w:sz w:val="18"/>
          <w:szCs w:val="18"/>
        </w:rPr>
      </w:pPr>
      <w:r w:rsidRPr="00250194">
        <w:rPr>
          <w:rFonts w:ascii="Arial" w:hAnsi="Arial" w:cs="Arial"/>
          <w:i/>
          <w:iCs/>
          <w:color w:val="000000" w:themeColor="text1"/>
          <w:sz w:val="18"/>
          <w:szCs w:val="18"/>
        </w:rPr>
        <w:t xml:space="preserve">Frosch oder </w:t>
      </w:r>
      <w:r w:rsidR="0076071E" w:rsidRPr="00250194">
        <w:rPr>
          <w:rFonts w:ascii="Arial" w:hAnsi="Arial" w:cs="Arial"/>
          <w:i/>
          <w:iCs/>
          <w:color w:val="000000" w:themeColor="text1"/>
          <w:sz w:val="18"/>
          <w:szCs w:val="18"/>
        </w:rPr>
        <w:t xml:space="preserve">doch lieber </w:t>
      </w:r>
      <w:r w:rsidRPr="00250194">
        <w:rPr>
          <w:rFonts w:ascii="Arial" w:hAnsi="Arial" w:cs="Arial"/>
          <w:i/>
          <w:iCs/>
          <w:color w:val="000000" w:themeColor="text1"/>
          <w:sz w:val="18"/>
          <w:szCs w:val="18"/>
        </w:rPr>
        <w:t xml:space="preserve">Prinz? Wie lässt sich die Attraktivität </w:t>
      </w:r>
      <w:r w:rsidR="00C20C1B" w:rsidRPr="00250194">
        <w:rPr>
          <w:rFonts w:ascii="Arial" w:hAnsi="Arial" w:cs="Arial"/>
          <w:i/>
          <w:iCs/>
          <w:color w:val="000000" w:themeColor="text1"/>
          <w:sz w:val="18"/>
          <w:szCs w:val="18"/>
        </w:rPr>
        <w:t xml:space="preserve">von Unternehmen in </w:t>
      </w:r>
      <w:r w:rsidRPr="00250194">
        <w:rPr>
          <w:rFonts w:ascii="Arial" w:hAnsi="Arial" w:cs="Arial"/>
          <w:i/>
          <w:iCs/>
          <w:color w:val="000000" w:themeColor="text1"/>
          <w:sz w:val="18"/>
          <w:szCs w:val="18"/>
        </w:rPr>
        <w:t>der Wasserwirtschaft</w:t>
      </w:r>
      <w:r w:rsidR="0076071E" w:rsidRPr="00250194">
        <w:rPr>
          <w:rFonts w:ascii="Arial" w:hAnsi="Arial" w:cs="Arial"/>
          <w:i/>
          <w:iCs/>
          <w:color w:val="000000" w:themeColor="text1"/>
          <w:sz w:val="18"/>
          <w:szCs w:val="18"/>
        </w:rPr>
        <w:t xml:space="preserve"> für Nachwuchs und </w:t>
      </w:r>
      <w:r w:rsidR="00C20C1B" w:rsidRPr="00250194">
        <w:rPr>
          <w:rFonts w:ascii="Arial" w:hAnsi="Arial" w:cs="Arial"/>
          <w:i/>
          <w:iCs/>
          <w:color w:val="000000" w:themeColor="text1"/>
          <w:sz w:val="18"/>
          <w:szCs w:val="18"/>
        </w:rPr>
        <w:t>Fachkräfte</w:t>
      </w:r>
      <w:r w:rsidR="0076071E" w:rsidRPr="00250194">
        <w:rPr>
          <w:rFonts w:ascii="Arial" w:hAnsi="Arial" w:cs="Arial"/>
          <w:i/>
          <w:iCs/>
          <w:color w:val="000000" w:themeColor="text1"/>
          <w:sz w:val="18"/>
          <w:szCs w:val="18"/>
        </w:rPr>
        <w:t xml:space="preserve"> </w:t>
      </w:r>
      <w:r w:rsidRPr="00250194">
        <w:rPr>
          <w:rFonts w:ascii="Arial" w:hAnsi="Arial" w:cs="Arial"/>
          <w:i/>
          <w:iCs/>
          <w:color w:val="000000" w:themeColor="text1"/>
          <w:sz w:val="18"/>
          <w:szCs w:val="18"/>
        </w:rPr>
        <w:t>erhöhen und sichtbar machen?</w:t>
      </w:r>
    </w:p>
    <w:p w14:paraId="4BAB71B3" w14:textId="77777777" w:rsidR="00C20C1B" w:rsidRPr="00250194" w:rsidRDefault="00C20C1B" w:rsidP="00716153">
      <w:pPr>
        <w:autoSpaceDE w:val="0"/>
        <w:autoSpaceDN w:val="0"/>
        <w:adjustRightInd w:val="0"/>
        <w:spacing w:line="276" w:lineRule="auto"/>
        <w:jc w:val="both"/>
        <w:rPr>
          <w:rFonts w:ascii="Arial" w:hAnsi="Arial" w:cs="Arial"/>
          <w:i/>
          <w:iCs/>
          <w:color w:val="000000" w:themeColor="text1"/>
          <w:sz w:val="18"/>
          <w:szCs w:val="18"/>
        </w:rPr>
      </w:pPr>
    </w:p>
    <w:p w14:paraId="7121548F" w14:textId="4030E32A" w:rsidR="00716153" w:rsidRPr="00250194" w:rsidRDefault="0076071E" w:rsidP="00716153">
      <w:pPr>
        <w:autoSpaceDE w:val="0"/>
        <w:autoSpaceDN w:val="0"/>
        <w:adjustRightInd w:val="0"/>
        <w:spacing w:line="276" w:lineRule="auto"/>
        <w:jc w:val="both"/>
        <w:rPr>
          <w:rFonts w:ascii="Arial" w:hAnsi="Arial" w:cs="Arial"/>
          <w:i/>
          <w:iCs/>
          <w:color w:val="000000" w:themeColor="text1"/>
          <w:sz w:val="16"/>
          <w:szCs w:val="16"/>
        </w:rPr>
      </w:pPr>
      <w:r w:rsidRPr="00250194">
        <w:rPr>
          <w:rFonts w:ascii="Arial" w:hAnsi="Arial" w:cs="Arial"/>
          <w:i/>
          <w:iCs/>
          <w:color w:val="000000" w:themeColor="text1"/>
          <w:sz w:val="16"/>
          <w:szCs w:val="16"/>
        </w:rPr>
        <w:t>(</w:t>
      </w:r>
      <w:r w:rsidR="00716153" w:rsidRPr="00250194">
        <w:rPr>
          <w:rFonts w:ascii="Arial" w:hAnsi="Arial" w:cs="Arial"/>
          <w:i/>
          <w:iCs/>
          <w:color w:val="000000" w:themeColor="text1"/>
          <w:sz w:val="16"/>
          <w:szCs w:val="16"/>
        </w:rPr>
        <w:t xml:space="preserve">Bild: </w:t>
      </w:r>
      <w:r w:rsidR="001F68F3">
        <w:rPr>
          <w:rFonts w:ascii="Arial" w:hAnsi="Arial" w:cs="Arial"/>
          <w:i/>
          <w:iCs/>
          <w:color w:val="000000" w:themeColor="text1"/>
          <w:sz w:val="16"/>
          <w:szCs w:val="16"/>
        </w:rPr>
        <w:t xml:space="preserve">Peter </w:t>
      </w:r>
      <w:proofErr w:type="spellStart"/>
      <w:r w:rsidR="001F68F3">
        <w:rPr>
          <w:rFonts w:ascii="Arial" w:hAnsi="Arial" w:cs="Arial"/>
          <w:i/>
          <w:iCs/>
          <w:color w:val="000000" w:themeColor="text1"/>
          <w:sz w:val="16"/>
          <w:szCs w:val="16"/>
        </w:rPr>
        <w:t>Zickermann</w:t>
      </w:r>
      <w:proofErr w:type="spellEnd"/>
      <w:r w:rsidR="001F68F3">
        <w:rPr>
          <w:rFonts w:ascii="Arial" w:hAnsi="Arial" w:cs="Arial"/>
          <w:i/>
          <w:iCs/>
          <w:color w:val="000000" w:themeColor="text1"/>
          <w:sz w:val="16"/>
          <w:szCs w:val="16"/>
        </w:rPr>
        <w:t xml:space="preserve"> für </w:t>
      </w:r>
      <w:r w:rsidRPr="00250194">
        <w:rPr>
          <w:rFonts w:ascii="Arial" w:hAnsi="Arial" w:cs="Arial"/>
          <w:i/>
          <w:iCs/>
          <w:color w:val="000000" w:themeColor="text1"/>
          <w:sz w:val="16"/>
          <w:szCs w:val="16"/>
        </w:rPr>
        <w:t>Tun &amp; Praxis, Individuelles Betriebsmanagement, Bielefeld)</w:t>
      </w:r>
    </w:p>
    <w:p w14:paraId="73B36886" w14:textId="77777777" w:rsidR="00716153" w:rsidRPr="00250194" w:rsidRDefault="00716153" w:rsidP="00716153">
      <w:pPr>
        <w:rPr>
          <w:color w:val="000000" w:themeColor="text1"/>
        </w:rPr>
      </w:pPr>
    </w:p>
    <w:p w14:paraId="64F48BA8" w14:textId="77777777" w:rsidR="00277519" w:rsidRPr="00250194" w:rsidRDefault="00277519" w:rsidP="00277519">
      <w:pPr>
        <w:rPr>
          <w:color w:val="000000" w:themeColor="text1"/>
        </w:rPr>
      </w:pPr>
    </w:p>
    <w:p w14:paraId="1D759378" w14:textId="214CF6F9" w:rsidR="004E7D2B" w:rsidRPr="00250194" w:rsidRDefault="00E66863" w:rsidP="004E7D2B">
      <w:pPr>
        <w:pStyle w:val="berschrift1"/>
        <w:spacing w:before="0"/>
        <w:rPr>
          <w:rFonts w:ascii="Arial" w:hAnsi="Arial" w:cs="Arial"/>
          <w:color w:val="000000" w:themeColor="text1"/>
          <w:sz w:val="28"/>
          <w:szCs w:val="28"/>
        </w:rPr>
      </w:pPr>
      <w:r w:rsidRPr="00250194">
        <w:rPr>
          <w:rFonts w:ascii="Arial" w:hAnsi="Arial" w:cs="Arial"/>
          <w:color w:val="000000" w:themeColor="text1"/>
          <w:sz w:val="28"/>
          <w:szCs w:val="22"/>
        </w:rPr>
        <w:t>Sind Sie attraktiv?</w:t>
      </w:r>
    </w:p>
    <w:p w14:paraId="42A71997" w14:textId="7D73F3DB" w:rsidR="004E7D2B" w:rsidRPr="00250194" w:rsidRDefault="00A00ABF" w:rsidP="004E7D2B">
      <w:pPr>
        <w:pStyle w:val="berschrift1"/>
        <w:spacing w:before="0"/>
        <w:rPr>
          <w:rFonts w:ascii="Arial" w:hAnsi="Arial" w:cs="Arial"/>
          <w:color w:val="000000" w:themeColor="text1"/>
          <w:sz w:val="28"/>
          <w:szCs w:val="22"/>
        </w:rPr>
      </w:pPr>
      <w:r w:rsidRPr="00250194">
        <w:rPr>
          <w:rFonts w:ascii="Arial" w:hAnsi="Arial" w:cs="Arial"/>
          <w:color w:val="000000" w:themeColor="text1"/>
          <w:sz w:val="28"/>
          <w:szCs w:val="22"/>
        </w:rPr>
        <w:t>Moderne Personalpolitik für die Abwasserbranche</w:t>
      </w:r>
    </w:p>
    <w:p w14:paraId="7AFB1B5B" w14:textId="0E557171" w:rsidR="00A00ABF" w:rsidRPr="00250194" w:rsidRDefault="00A00ABF" w:rsidP="00A00ABF">
      <w:pPr>
        <w:rPr>
          <w:rFonts w:ascii="Arial" w:hAnsi="Arial" w:cs="Arial"/>
          <w:color w:val="000000" w:themeColor="text1"/>
        </w:rPr>
      </w:pPr>
    </w:p>
    <w:p w14:paraId="7EEDA76E" w14:textId="77777777" w:rsidR="00A00ABF" w:rsidRPr="00250194" w:rsidRDefault="00A00ABF" w:rsidP="00A00ABF">
      <w:pPr>
        <w:rPr>
          <w:rFonts w:ascii="Arial" w:hAnsi="Arial" w:cs="Arial"/>
          <w:color w:val="000000" w:themeColor="text1"/>
        </w:rPr>
      </w:pPr>
    </w:p>
    <w:p w14:paraId="7398C79E" w14:textId="5879564F" w:rsidR="00C52077" w:rsidRPr="00250194" w:rsidRDefault="00A00ABF" w:rsidP="00C52077">
      <w:pPr>
        <w:spacing w:line="360" w:lineRule="auto"/>
        <w:jc w:val="both"/>
        <w:rPr>
          <w:rFonts w:ascii="Arial" w:hAnsi="Arial" w:cs="Arial"/>
          <w:b/>
          <w:bCs/>
          <w:color w:val="000000" w:themeColor="text1"/>
          <w:sz w:val="20"/>
          <w:szCs w:val="20"/>
        </w:rPr>
      </w:pPr>
      <w:r w:rsidRPr="00250194">
        <w:rPr>
          <w:rFonts w:ascii="Arial" w:hAnsi="Arial" w:cs="Arial"/>
          <w:b/>
          <w:bCs/>
          <w:color w:val="000000" w:themeColor="text1"/>
          <w:sz w:val="20"/>
          <w:szCs w:val="20"/>
        </w:rPr>
        <w:t xml:space="preserve">Die Attraktivität der Abwasserbranche für Nachwuchs und Fachkräfte scheint auf den ersten Blick schwer vermittelbar, </w:t>
      </w:r>
      <w:r w:rsidR="00EE2D58" w:rsidRPr="00250194">
        <w:rPr>
          <w:rFonts w:ascii="Arial" w:hAnsi="Arial" w:cs="Arial"/>
          <w:b/>
          <w:bCs/>
          <w:color w:val="000000" w:themeColor="text1"/>
          <w:sz w:val="20"/>
          <w:szCs w:val="20"/>
        </w:rPr>
        <w:t xml:space="preserve">da Abwasser keine begeisternden Assoziationen </w:t>
      </w:r>
      <w:r w:rsidR="00590B4D">
        <w:rPr>
          <w:rFonts w:ascii="Arial" w:hAnsi="Arial" w:cs="Arial"/>
          <w:b/>
          <w:bCs/>
          <w:color w:val="000000" w:themeColor="text1"/>
          <w:sz w:val="20"/>
          <w:szCs w:val="20"/>
        </w:rPr>
        <w:t>weckt</w:t>
      </w:r>
      <w:r w:rsidR="00EE2D58" w:rsidRPr="00250194">
        <w:rPr>
          <w:rFonts w:ascii="Arial" w:hAnsi="Arial" w:cs="Arial"/>
          <w:b/>
          <w:bCs/>
          <w:color w:val="000000" w:themeColor="text1"/>
          <w:sz w:val="20"/>
          <w:szCs w:val="20"/>
        </w:rPr>
        <w:t xml:space="preserve">. </w:t>
      </w:r>
      <w:r w:rsidR="00E71FC7" w:rsidRPr="00250194">
        <w:rPr>
          <w:rFonts w:ascii="Arial" w:hAnsi="Arial" w:cs="Arial"/>
          <w:b/>
          <w:bCs/>
          <w:color w:val="000000" w:themeColor="text1"/>
          <w:sz w:val="20"/>
          <w:szCs w:val="20"/>
        </w:rPr>
        <w:t xml:space="preserve"> V</w:t>
      </w:r>
      <w:r w:rsidRPr="00250194">
        <w:rPr>
          <w:rFonts w:ascii="Arial" w:hAnsi="Arial" w:cs="Arial"/>
          <w:b/>
          <w:bCs/>
          <w:color w:val="000000" w:themeColor="text1"/>
          <w:sz w:val="20"/>
          <w:szCs w:val="20"/>
        </w:rPr>
        <w:t>öllig zu Unrecht</w:t>
      </w:r>
      <w:r w:rsidR="00E71FC7" w:rsidRPr="00250194">
        <w:rPr>
          <w:rFonts w:ascii="Arial" w:hAnsi="Arial" w:cs="Arial"/>
          <w:b/>
          <w:bCs/>
          <w:color w:val="000000" w:themeColor="text1"/>
          <w:sz w:val="20"/>
          <w:szCs w:val="20"/>
        </w:rPr>
        <w:t>, wie</w:t>
      </w:r>
      <w:r w:rsidRPr="00250194">
        <w:rPr>
          <w:rFonts w:ascii="Arial" w:hAnsi="Arial" w:cs="Arial"/>
          <w:b/>
          <w:bCs/>
          <w:color w:val="000000" w:themeColor="text1"/>
          <w:sz w:val="20"/>
          <w:szCs w:val="20"/>
        </w:rPr>
        <w:t xml:space="preserve"> sich auf dem 14. OWL-Abwassertag bei Jung Pumpen herausstellte.</w:t>
      </w:r>
      <w:r w:rsidR="00C10EF6" w:rsidRPr="00250194">
        <w:rPr>
          <w:rFonts w:ascii="Arial" w:hAnsi="Arial" w:cs="Arial"/>
          <w:b/>
          <w:bCs/>
          <w:color w:val="000000" w:themeColor="text1"/>
          <w:sz w:val="20"/>
          <w:szCs w:val="20"/>
        </w:rPr>
        <w:t xml:space="preserve"> </w:t>
      </w:r>
      <w:r w:rsidR="004C090B" w:rsidRPr="00250194">
        <w:rPr>
          <w:rFonts w:ascii="Arial" w:hAnsi="Arial" w:cs="Arial"/>
          <w:b/>
          <w:bCs/>
          <w:color w:val="000000" w:themeColor="text1"/>
          <w:sz w:val="20"/>
          <w:szCs w:val="20"/>
        </w:rPr>
        <w:t xml:space="preserve">Die Attraktivität ist da, sie muss nur </w:t>
      </w:r>
      <w:r w:rsidR="00277519" w:rsidRPr="00250194">
        <w:rPr>
          <w:rFonts w:ascii="Arial" w:hAnsi="Arial" w:cs="Arial"/>
          <w:b/>
          <w:bCs/>
          <w:color w:val="000000" w:themeColor="text1"/>
          <w:sz w:val="20"/>
          <w:szCs w:val="20"/>
        </w:rPr>
        <w:t xml:space="preserve">durch die richtige Kommunikation </w:t>
      </w:r>
      <w:r w:rsidR="004C090B" w:rsidRPr="00250194">
        <w:rPr>
          <w:rFonts w:ascii="Arial" w:hAnsi="Arial" w:cs="Arial"/>
          <w:b/>
          <w:bCs/>
          <w:color w:val="000000" w:themeColor="text1"/>
          <w:sz w:val="20"/>
          <w:szCs w:val="20"/>
        </w:rPr>
        <w:t>sichtbar werden. Das gilt für die Branche an sich als auch für d</w:t>
      </w:r>
      <w:r w:rsidR="00CA6E01" w:rsidRPr="00250194">
        <w:rPr>
          <w:rFonts w:ascii="Arial" w:hAnsi="Arial" w:cs="Arial"/>
          <w:b/>
          <w:bCs/>
          <w:color w:val="000000" w:themeColor="text1"/>
          <w:sz w:val="20"/>
          <w:szCs w:val="20"/>
        </w:rPr>
        <w:t>ie</w:t>
      </w:r>
      <w:r w:rsidR="004C090B" w:rsidRPr="00250194">
        <w:rPr>
          <w:rFonts w:ascii="Arial" w:hAnsi="Arial" w:cs="Arial"/>
          <w:b/>
          <w:bCs/>
          <w:color w:val="000000" w:themeColor="text1"/>
          <w:sz w:val="20"/>
          <w:szCs w:val="20"/>
        </w:rPr>
        <w:t xml:space="preserve"> einzelne</w:t>
      </w:r>
      <w:r w:rsidR="00CA6E01" w:rsidRPr="00250194">
        <w:rPr>
          <w:rFonts w:ascii="Arial" w:hAnsi="Arial" w:cs="Arial"/>
          <w:b/>
          <w:bCs/>
          <w:color w:val="000000" w:themeColor="text1"/>
          <w:sz w:val="20"/>
          <w:szCs w:val="20"/>
        </w:rPr>
        <w:t>n</w:t>
      </w:r>
      <w:r w:rsidR="004C090B" w:rsidRPr="00250194">
        <w:rPr>
          <w:rFonts w:ascii="Arial" w:hAnsi="Arial" w:cs="Arial"/>
          <w:b/>
          <w:bCs/>
          <w:color w:val="000000" w:themeColor="text1"/>
          <w:sz w:val="20"/>
          <w:szCs w:val="20"/>
        </w:rPr>
        <w:t xml:space="preserve"> Unternehmen</w:t>
      </w:r>
      <w:r w:rsidR="00F6181E" w:rsidRPr="00250194">
        <w:rPr>
          <w:rFonts w:ascii="Arial" w:hAnsi="Arial" w:cs="Arial"/>
          <w:b/>
          <w:bCs/>
          <w:color w:val="000000" w:themeColor="text1"/>
          <w:sz w:val="20"/>
          <w:szCs w:val="20"/>
        </w:rPr>
        <w:t xml:space="preserve"> – Stichwort Arbeitgebermarke</w:t>
      </w:r>
      <w:r w:rsidR="004C090B" w:rsidRPr="00250194">
        <w:rPr>
          <w:rFonts w:ascii="Arial" w:hAnsi="Arial" w:cs="Arial"/>
          <w:b/>
          <w:bCs/>
          <w:color w:val="000000" w:themeColor="text1"/>
          <w:sz w:val="20"/>
          <w:szCs w:val="20"/>
        </w:rPr>
        <w:t xml:space="preserve">. </w:t>
      </w:r>
      <w:r w:rsidR="00F6181E" w:rsidRPr="00250194">
        <w:rPr>
          <w:rFonts w:ascii="Arial" w:hAnsi="Arial" w:cs="Arial"/>
          <w:b/>
          <w:bCs/>
          <w:color w:val="000000" w:themeColor="text1"/>
          <w:sz w:val="20"/>
          <w:szCs w:val="20"/>
        </w:rPr>
        <w:t>Fachleute aus Wissenschaft, Recht, Personal- und Steuerwesen</w:t>
      </w:r>
      <w:r w:rsidR="00C52077" w:rsidRPr="00250194">
        <w:rPr>
          <w:rFonts w:ascii="Arial" w:hAnsi="Arial" w:cs="Arial"/>
          <w:b/>
          <w:bCs/>
          <w:color w:val="000000" w:themeColor="text1"/>
          <w:sz w:val="20"/>
          <w:szCs w:val="20"/>
        </w:rPr>
        <w:t xml:space="preserve"> sowie aus der Unternehmensberatung </w:t>
      </w:r>
      <w:r w:rsidR="00F6181E" w:rsidRPr="00250194">
        <w:rPr>
          <w:rFonts w:ascii="Arial" w:hAnsi="Arial" w:cs="Arial"/>
          <w:b/>
          <w:bCs/>
          <w:color w:val="000000" w:themeColor="text1"/>
          <w:sz w:val="20"/>
          <w:szCs w:val="20"/>
        </w:rPr>
        <w:t xml:space="preserve">erläuterten, mit welchen </w:t>
      </w:r>
      <w:r w:rsidR="004C090B" w:rsidRPr="00250194">
        <w:rPr>
          <w:rFonts w:ascii="Arial" w:hAnsi="Arial" w:cs="Arial"/>
          <w:b/>
          <w:bCs/>
          <w:color w:val="000000" w:themeColor="text1"/>
          <w:sz w:val="20"/>
          <w:szCs w:val="20"/>
        </w:rPr>
        <w:t>wirksamen Instrumente</w:t>
      </w:r>
      <w:r w:rsidR="00F6181E" w:rsidRPr="00250194">
        <w:rPr>
          <w:rFonts w:ascii="Arial" w:hAnsi="Arial" w:cs="Arial"/>
          <w:b/>
          <w:bCs/>
          <w:color w:val="000000" w:themeColor="text1"/>
          <w:sz w:val="20"/>
          <w:szCs w:val="20"/>
        </w:rPr>
        <w:t>n sich dies umsetzen lässt.</w:t>
      </w:r>
    </w:p>
    <w:p w14:paraId="7020BC65" w14:textId="77777777" w:rsidR="00C52077" w:rsidRPr="00250194" w:rsidRDefault="00C52077" w:rsidP="004E7D2B">
      <w:pPr>
        <w:spacing w:line="360" w:lineRule="auto"/>
        <w:rPr>
          <w:rFonts w:ascii="Arial" w:hAnsi="Arial" w:cs="Arial"/>
          <w:color w:val="000000" w:themeColor="text1"/>
          <w:sz w:val="20"/>
          <w:szCs w:val="20"/>
        </w:rPr>
      </w:pPr>
    </w:p>
    <w:p w14:paraId="7C7415D3" w14:textId="7DE44432" w:rsidR="00494F5B" w:rsidRDefault="00CD43B0" w:rsidP="003D6A46">
      <w:pPr>
        <w:shd w:val="clear" w:color="auto" w:fill="FFFFFF"/>
        <w:spacing w:after="360" w:line="360" w:lineRule="auto"/>
        <w:jc w:val="both"/>
        <w:rPr>
          <w:rFonts w:ascii="Arial" w:hAnsi="Arial" w:cs="Arial"/>
          <w:color w:val="000000" w:themeColor="text1"/>
          <w:sz w:val="20"/>
          <w:szCs w:val="20"/>
        </w:rPr>
      </w:pPr>
      <w:r w:rsidRPr="00002A88">
        <w:rPr>
          <w:rFonts w:ascii="Arial" w:hAnsi="Arial" w:cs="Arial"/>
          <w:b/>
          <w:bCs/>
          <w:i/>
          <w:iCs/>
          <w:color w:val="000000" w:themeColor="text1"/>
          <w:sz w:val="20"/>
          <w:szCs w:val="20"/>
        </w:rPr>
        <w:t>Veranstaltungsleiter Marco Koch</w:t>
      </w:r>
      <w:r w:rsidRPr="00250194">
        <w:rPr>
          <w:rFonts w:ascii="Arial" w:hAnsi="Arial" w:cs="Arial"/>
          <w:color w:val="000000" w:themeColor="text1"/>
          <w:sz w:val="20"/>
          <w:szCs w:val="20"/>
        </w:rPr>
        <w:t xml:space="preserve"> von Jung Pumpen eröffnete den </w:t>
      </w:r>
      <w:r w:rsidR="002C6693" w:rsidRPr="00250194">
        <w:rPr>
          <w:rFonts w:ascii="Arial" w:hAnsi="Arial" w:cs="Arial"/>
          <w:color w:val="000000" w:themeColor="text1"/>
          <w:sz w:val="20"/>
          <w:szCs w:val="20"/>
        </w:rPr>
        <w:t xml:space="preserve">14. </w:t>
      </w:r>
      <w:r w:rsidRPr="00250194">
        <w:rPr>
          <w:rFonts w:ascii="Arial" w:hAnsi="Arial" w:cs="Arial"/>
          <w:color w:val="000000" w:themeColor="text1"/>
          <w:sz w:val="20"/>
          <w:szCs w:val="20"/>
        </w:rPr>
        <w:t>OWL-</w:t>
      </w:r>
      <w:r w:rsidR="002C6693" w:rsidRPr="00250194">
        <w:rPr>
          <w:rFonts w:ascii="Arial" w:hAnsi="Arial" w:cs="Arial"/>
          <w:color w:val="000000" w:themeColor="text1"/>
          <w:sz w:val="20"/>
          <w:szCs w:val="20"/>
        </w:rPr>
        <w:t>Abwassertag</w:t>
      </w:r>
      <w:r w:rsidRPr="00250194">
        <w:rPr>
          <w:rFonts w:ascii="Arial" w:hAnsi="Arial" w:cs="Arial"/>
          <w:color w:val="000000" w:themeColor="text1"/>
          <w:sz w:val="20"/>
          <w:szCs w:val="20"/>
        </w:rPr>
        <w:t xml:space="preserve"> mit </w:t>
      </w:r>
      <w:r w:rsidR="002C6693" w:rsidRPr="00250194">
        <w:rPr>
          <w:rFonts w:ascii="Arial" w:hAnsi="Arial" w:cs="Arial"/>
          <w:color w:val="000000" w:themeColor="text1"/>
          <w:sz w:val="20"/>
          <w:szCs w:val="20"/>
        </w:rPr>
        <w:t>einer</w:t>
      </w:r>
      <w:r w:rsidRPr="00250194">
        <w:rPr>
          <w:rFonts w:ascii="Arial" w:hAnsi="Arial" w:cs="Arial"/>
          <w:color w:val="000000" w:themeColor="text1"/>
          <w:sz w:val="20"/>
          <w:szCs w:val="20"/>
        </w:rPr>
        <w:t xml:space="preserve"> Geschichte</w:t>
      </w:r>
      <w:r w:rsidR="003D6A46" w:rsidRPr="00250194">
        <w:rPr>
          <w:rFonts w:ascii="Arial" w:hAnsi="Arial" w:cs="Arial"/>
          <w:color w:val="000000" w:themeColor="text1"/>
          <w:sz w:val="20"/>
          <w:szCs w:val="20"/>
        </w:rPr>
        <w:t xml:space="preserve">: </w:t>
      </w:r>
      <w:r w:rsidR="00456BD1" w:rsidRPr="00250194">
        <w:rPr>
          <w:rFonts w:ascii="Arial" w:hAnsi="Arial" w:cs="Arial"/>
          <w:color w:val="000000" w:themeColor="text1"/>
          <w:sz w:val="20"/>
          <w:szCs w:val="20"/>
        </w:rPr>
        <w:t xml:space="preserve">Ein Spaziergänger trifft im Wald auf einen </w:t>
      </w:r>
      <w:r w:rsidR="00456BD1" w:rsidRPr="00250194">
        <w:rPr>
          <w:rFonts w:ascii="Arial" w:hAnsi="Arial" w:cs="Arial"/>
          <w:color w:val="000000" w:themeColor="text1"/>
          <w:sz w:val="20"/>
          <w:szCs w:val="20"/>
        </w:rPr>
        <w:lastRenderedPageBreak/>
        <w:t xml:space="preserve">Holzfäller, der mit einer stumpfen Säge mühsam versucht, einen Baum zu fällen. Der Spaziergänger fragt ihn: „Ihre Säge ist ja ganz stumpf. Warum schärfen Sie sie nicht?“ Der Holzfäller antwortet: „Dafür habe ich keine Zeit, ich muss den Baum fällen!“ </w:t>
      </w:r>
      <w:r w:rsidR="003D6A46" w:rsidRPr="00250194">
        <w:rPr>
          <w:rFonts w:ascii="Arial" w:hAnsi="Arial" w:cs="Arial"/>
          <w:color w:val="000000" w:themeColor="text1"/>
          <w:sz w:val="20"/>
          <w:szCs w:val="20"/>
        </w:rPr>
        <w:t xml:space="preserve">Das interessierte Fachpublikum aus der Wasser- und Abwasserwirtschaft hatte sich an diesem Tag die Zeit genommen, um die </w:t>
      </w:r>
      <w:r w:rsidR="00250194" w:rsidRPr="00250194">
        <w:rPr>
          <w:rFonts w:ascii="Arial" w:hAnsi="Arial" w:cs="Arial"/>
          <w:color w:val="000000" w:themeColor="text1"/>
          <w:sz w:val="20"/>
          <w:szCs w:val="20"/>
        </w:rPr>
        <w:t>eigenen Werkzeuge im Umgang mit dem Nachwuchs- und Fachkräftemangel zu schärfen.</w:t>
      </w:r>
      <w:r w:rsidR="002C6693" w:rsidRPr="00250194">
        <w:rPr>
          <w:rFonts w:ascii="Arial" w:hAnsi="Arial" w:cs="Arial"/>
          <w:color w:val="000000" w:themeColor="text1"/>
          <w:sz w:val="20"/>
          <w:szCs w:val="20"/>
        </w:rPr>
        <w:t xml:space="preserve"> </w:t>
      </w:r>
      <w:r w:rsidR="00250194" w:rsidRPr="00250194">
        <w:rPr>
          <w:rFonts w:ascii="Arial" w:hAnsi="Arial" w:cs="Arial"/>
          <w:color w:val="000000" w:themeColor="text1"/>
          <w:sz w:val="20"/>
          <w:szCs w:val="20"/>
        </w:rPr>
        <w:t>Die Vorträge der Fachleute präsentierten nicht nur spannende neue Instrumente, sondern auch Strategien, um vorhandene Werkzeuge effektiver zu nutzen. Die Kernaussage lag dabei in der Erhöhung der Unternehmensattraktivität und der wirkungsvollen Kommunikation sowohl intern als auch extern. Hier gibt es viele Wege, die zum Ziel führen:</w:t>
      </w:r>
    </w:p>
    <w:p w14:paraId="39192AE0" w14:textId="77777777" w:rsidR="00A02113" w:rsidRPr="00250194" w:rsidRDefault="00A02113" w:rsidP="003D6A46">
      <w:pPr>
        <w:shd w:val="clear" w:color="auto" w:fill="FFFFFF"/>
        <w:spacing w:after="360" w:line="360" w:lineRule="auto"/>
        <w:jc w:val="both"/>
        <w:rPr>
          <w:rFonts w:ascii="Arial" w:hAnsi="Arial" w:cs="Arial"/>
          <w:color w:val="000000" w:themeColor="text1"/>
          <w:sz w:val="20"/>
          <w:szCs w:val="20"/>
        </w:rPr>
      </w:pPr>
    </w:p>
    <w:p w14:paraId="25FEA7A4" w14:textId="62D5FF1E" w:rsidR="00C52077" w:rsidRPr="000C36FD" w:rsidRDefault="00C52077" w:rsidP="004E7D2B">
      <w:pPr>
        <w:spacing w:line="360" w:lineRule="auto"/>
        <w:rPr>
          <w:rFonts w:ascii="Arial" w:hAnsi="Arial" w:cs="Arial"/>
          <w:b/>
          <w:bCs/>
          <w:szCs w:val="22"/>
        </w:rPr>
      </w:pPr>
      <w:r w:rsidRPr="000C36FD">
        <w:rPr>
          <w:rFonts w:ascii="Arial" w:hAnsi="Arial" w:cs="Arial"/>
          <w:b/>
          <w:bCs/>
          <w:szCs w:val="22"/>
        </w:rPr>
        <w:t>Attraktiv durch Sinngebung</w:t>
      </w:r>
      <w:r w:rsidR="007962DA" w:rsidRPr="000C36FD">
        <w:rPr>
          <w:rFonts w:ascii="Arial" w:hAnsi="Arial" w:cs="Arial"/>
          <w:b/>
          <w:bCs/>
          <w:szCs w:val="22"/>
        </w:rPr>
        <w:t xml:space="preserve"> - Ausbildungsanreize</w:t>
      </w:r>
    </w:p>
    <w:p w14:paraId="1D09E163" w14:textId="5356BD89" w:rsidR="00922A9F" w:rsidRPr="000C36FD" w:rsidRDefault="00922A9F" w:rsidP="00922A9F">
      <w:pPr>
        <w:spacing w:line="360" w:lineRule="auto"/>
        <w:jc w:val="both"/>
        <w:rPr>
          <w:rFonts w:ascii="Arial" w:hAnsi="Arial" w:cs="Arial"/>
          <w:sz w:val="20"/>
          <w:szCs w:val="20"/>
        </w:rPr>
      </w:pPr>
      <w:r w:rsidRPr="000C36FD">
        <w:rPr>
          <w:rFonts w:ascii="Arial" w:hAnsi="Arial" w:cs="Arial"/>
          <w:b/>
          <w:bCs/>
          <w:i/>
          <w:iCs/>
          <w:sz w:val="20"/>
          <w:szCs w:val="20"/>
        </w:rPr>
        <w:t>Prof</w:t>
      </w:r>
      <w:r w:rsidR="00AA3DD6" w:rsidRPr="000C36FD">
        <w:rPr>
          <w:rFonts w:ascii="Arial" w:hAnsi="Arial" w:cs="Arial"/>
          <w:b/>
          <w:bCs/>
          <w:i/>
          <w:iCs/>
          <w:sz w:val="20"/>
          <w:szCs w:val="20"/>
        </w:rPr>
        <w:t>. Dr.-Ing.</w:t>
      </w:r>
      <w:r w:rsidRPr="000C36FD">
        <w:rPr>
          <w:rFonts w:ascii="Arial" w:hAnsi="Arial" w:cs="Arial"/>
          <w:b/>
          <w:bCs/>
          <w:i/>
          <w:iCs/>
          <w:sz w:val="20"/>
          <w:szCs w:val="20"/>
        </w:rPr>
        <w:t xml:space="preserve"> Helmut Grüning </w:t>
      </w:r>
      <w:r w:rsidRPr="000C36FD">
        <w:rPr>
          <w:rFonts w:ascii="Arial" w:hAnsi="Arial" w:cs="Arial"/>
          <w:sz w:val="20"/>
          <w:szCs w:val="20"/>
        </w:rPr>
        <w:t>von der FH Münster betont die Aufgabe von Bildungseinrichtungen, nicht nur</w:t>
      </w:r>
      <w:r w:rsidR="00590B4D" w:rsidRPr="000C36FD">
        <w:rPr>
          <w:rFonts w:ascii="Arial" w:hAnsi="Arial" w:cs="Arial"/>
          <w:sz w:val="20"/>
          <w:szCs w:val="20"/>
        </w:rPr>
        <w:t xml:space="preserve"> der</w:t>
      </w:r>
      <w:r w:rsidRPr="000C36FD">
        <w:rPr>
          <w:rFonts w:ascii="Arial" w:hAnsi="Arial" w:cs="Arial"/>
          <w:sz w:val="20"/>
          <w:szCs w:val="20"/>
        </w:rPr>
        <w:t xml:space="preserve"> Hochschulen, junge Menschen über wichtige Bereiche wie Wasser- und Abwasserinfrastruktur zu informieren. Frühzeitiges Bewusstsein für die Funktionsweise der Welt und die erforderlichen Fähigkeiten zur Erhaltung oder Mitgestaltung schafft Orientierung bei der Suche nach einer sinnstiftenden Ausbildung und späteren Berufstätigkeit. Das Wissen, an Schlüsselstellen im Umgang mit den Auswirkungen des Klimawandels oder der Stadthygiene mitzuwirken, steigert die Attraktivität einer Ausbildung in der Wasserwirtschaft erheblich. Professor Grüning bietet sowohl für Grundschulkinder als auch für Studierende passende Angebote an seinem Lehrstuhl für "Wasserversorgung und Entwässerungstechnik". Spezielle Besuchstage mit interaktiven Präsentationen, wie eine</w:t>
      </w:r>
      <w:r w:rsidR="000C36FD" w:rsidRPr="000C36FD">
        <w:rPr>
          <w:rFonts w:ascii="Arial" w:hAnsi="Arial" w:cs="Arial"/>
          <w:sz w:val="20"/>
          <w:szCs w:val="20"/>
        </w:rPr>
        <w:t>r</w:t>
      </w:r>
      <w:r w:rsidRPr="000C36FD">
        <w:rPr>
          <w:rFonts w:ascii="Arial" w:hAnsi="Arial" w:cs="Arial"/>
          <w:sz w:val="20"/>
          <w:szCs w:val="20"/>
        </w:rPr>
        <w:t xml:space="preserve"> </w:t>
      </w:r>
      <w:proofErr w:type="spellStart"/>
      <w:r w:rsidR="000C36FD" w:rsidRPr="000C36FD">
        <w:t>Augmented</w:t>
      </w:r>
      <w:proofErr w:type="spellEnd"/>
      <w:r w:rsidR="000C36FD" w:rsidRPr="000C36FD">
        <w:t xml:space="preserve"> Reality Sandbox</w:t>
      </w:r>
      <w:r w:rsidRPr="000C36FD">
        <w:rPr>
          <w:rFonts w:ascii="Arial" w:hAnsi="Arial" w:cs="Arial"/>
          <w:sz w:val="20"/>
          <w:szCs w:val="20"/>
        </w:rPr>
        <w:t xml:space="preserve"> zur Veranschaulichung des Verhaltens von Regenwasser, begeistern Schülerinnen und Schüler. Zudem gibt es eine Orientierungsphase für Absolvent/innen von weiterführenden Schulen, die </w:t>
      </w:r>
      <w:r w:rsidR="000C36FD" w:rsidRPr="000C36FD">
        <w:rPr>
          <w:rFonts w:ascii="Arial" w:hAnsi="Arial" w:cs="Arial"/>
          <w:sz w:val="20"/>
          <w:szCs w:val="20"/>
        </w:rPr>
        <w:t>herausfinden wollen</w:t>
      </w:r>
      <w:r w:rsidRPr="000C36FD">
        <w:rPr>
          <w:rFonts w:ascii="Arial" w:hAnsi="Arial" w:cs="Arial"/>
          <w:sz w:val="20"/>
          <w:szCs w:val="20"/>
        </w:rPr>
        <w:t>, ob ein MINT-Studium das Richtige für sie ist.</w:t>
      </w:r>
    </w:p>
    <w:p w14:paraId="524BFC16" w14:textId="4812C2B1" w:rsidR="009A14DA" w:rsidRPr="00250194" w:rsidRDefault="009A14DA" w:rsidP="00A1529A">
      <w:pPr>
        <w:spacing w:line="360" w:lineRule="auto"/>
        <w:jc w:val="both"/>
        <w:rPr>
          <w:rFonts w:ascii="Arial" w:hAnsi="Arial" w:cs="Arial"/>
          <w:color w:val="000000" w:themeColor="text1"/>
          <w:sz w:val="20"/>
          <w:szCs w:val="20"/>
        </w:rPr>
      </w:pPr>
    </w:p>
    <w:p w14:paraId="11BF067F" w14:textId="6868FF57" w:rsidR="00716153" w:rsidRPr="00250194" w:rsidRDefault="00716153" w:rsidP="00A1529A">
      <w:pPr>
        <w:spacing w:line="360" w:lineRule="auto"/>
        <w:jc w:val="both"/>
        <w:rPr>
          <w:rFonts w:ascii="Arial" w:hAnsi="Arial" w:cs="Arial"/>
          <w:color w:val="000000" w:themeColor="text1"/>
          <w:sz w:val="20"/>
          <w:szCs w:val="20"/>
        </w:rPr>
      </w:pPr>
    </w:p>
    <w:p w14:paraId="1F189834" w14:textId="557558E4" w:rsidR="00716153" w:rsidRPr="00250194" w:rsidRDefault="00716153" w:rsidP="00716153">
      <w:pPr>
        <w:spacing w:line="276" w:lineRule="auto"/>
        <w:jc w:val="both"/>
        <w:rPr>
          <w:rFonts w:ascii="Arial" w:hAnsi="Arial" w:cs="Arial"/>
          <w:color w:val="000000" w:themeColor="text1"/>
          <w:sz w:val="20"/>
          <w:szCs w:val="20"/>
        </w:rPr>
      </w:pPr>
      <w:r w:rsidRPr="00250194">
        <w:rPr>
          <w:rFonts w:ascii="Arial" w:hAnsi="Arial" w:cs="Arial"/>
          <w:noProof/>
          <w:color w:val="000000" w:themeColor="text1"/>
          <w:sz w:val="20"/>
          <w:szCs w:val="20"/>
        </w:rPr>
        <w:lastRenderedPageBreak/>
        <w:drawing>
          <wp:inline distT="0" distB="0" distL="0" distR="0" wp14:anchorId="504D2BE2" wp14:editId="49C2B918">
            <wp:extent cx="2000250" cy="314699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8"/>
                    <a:stretch>
                      <a:fillRect/>
                    </a:stretch>
                  </pic:blipFill>
                  <pic:spPr>
                    <a:xfrm>
                      <a:off x="0" y="0"/>
                      <a:ext cx="2006149" cy="3156272"/>
                    </a:xfrm>
                    <a:prstGeom prst="rect">
                      <a:avLst/>
                    </a:prstGeom>
                  </pic:spPr>
                </pic:pic>
              </a:graphicData>
            </a:graphic>
          </wp:inline>
        </w:drawing>
      </w:r>
    </w:p>
    <w:p w14:paraId="11E012D9" w14:textId="77777777" w:rsidR="00716153" w:rsidRPr="00250194" w:rsidRDefault="00716153" w:rsidP="00716153">
      <w:pPr>
        <w:spacing w:line="276" w:lineRule="auto"/>
        <w:jc w:val="both"/>
        <w:rPr>
          <w:rFonts w:ascii="Arial" w:hAnsi="Arial" w:cs="Arial"/>
          <w:color w:val="000000" w:themeColor="text1"/>
          <w:sz w:val="20"/>
          <w:szCs w:val="20"/>
        </w:rPr>
      </w:pPr>
    </w:p>
    <w:p w14:paraId="61C7101E" w14:textId="275F02F8" w:rsidR="001D1964" w:rsidRDefault="00716153" w:rsidP="00716153">
      <w:pPr>
        <w:autoSpaceDE w:val="0"/>
        <w:autoSpaceDN w:val="0"/>
        <w:adjustRightInd w:val="0"/>
        <w:spacing w:line="276" w:lineRule="auto"/>
        <w:jc w:val="both"/>
        <w:rPr>
          <w:rFonts w:ascii="Arial" w:hAnsi="Arial" w:cs="Arial"/>
          <w:i/>
          <w:iCs/>
          <w:color w:val="000000" w:themeColor="text1"/>
          <w:sz w:val="18"/>
          <w:szCs w:val="18"/>
        </w:rPr>
      </w:pPr>
      <w:r w:rsidRPr="007A5036">
        <w:rPr>
          <w:rFonts w:ascii="Arial" w:hAnsi="Arial" w:cs="Arial"/>
          <w:i/>
          <w:iCs/>
          <w:color w:val="000000" w:themeColor="text1"/>
          <w:sz w:val="18"/>
          <w:szCs w:val="18"/>
        </w:rPr>
        <w:t>Starkregen anschaulich gemacht</w:t>
      </w:r>
      <w:r w:rsidR="008970A1">
        <w:rPr>
          <w:rFonts w:ascii="Arial" w:hAnsi="Arial" w:cs="Arial"/>
          <w:i/>
          <w:iCs/>
          <w:color w:val="000000" w:themeColor="text1"/>
          <w:sz w:val="18"/>
          <w:szCs w:val="18"/>
        </w:rPr>
        <w:t xml:space="preserve"> mit der </w:t>
      </w:r>
      <w:proofErr w:type="spellStart"/>
      <w:r w:rsidR="008970A1" w:rsidRPr="008970A1">
        <w:rPr>
          <w:rFonts w:ascii="Arial" w:hAnsi="Arial" w:cs="Arial"/>
          <w:i/>
          <w:iCs/>
          <w:color w:val="000000" w:themeColor="text1"/>
          <w:sz w:val="18"/>
          <w:szCs w:val="18"/>
        </w:rPr>
        <w:t>Augmented</w:t>
      </w:r>
      <w:proofErr w:type="spellEnd"/>
      <w:r w:rsidR="008970A1" w:rsidRPr="008970A1">
        <w:rPr>
          <w:rFonts w:ascii="Arial" w:hAnsi="Arial" w:cs="Arial"/>
          <w:i/>
          <w:iCs/>
          <w:color w:val="000000" w:themeColor="text1"/>
          <w:sz w:val="18"/>
          <w:szCs w:val="18"/>
        </w:rPr>
        <w:t xml:space="preserve"> Reality Sandbox</w:t>
      </w:r>
      <w:r w:rsidRPr="007A5036">
        <w:rPr>
          <w:rFonts w:ascii="Arial" w:hAnsi="Arial" w:cs="Arial"/>
          <w:i/>
          <w:iCs/>
          <w:color w:val="000000" w:themeColor="text1"/>
          <w:sz w:val="18"/>
          <w:szCs w:val="18"/>
        </w:rPr>
        <w:t xml:space="preserve">: Nils Siering von der FH Münster lässt es </w:t>
      </w:r>
      <w:r w:rsidR="00AA3DD6">
        <w:rPr>
          <w:rFonts w:ascii="Arial" w:hAnsi="Arial" w:cs="Arial"/>
          <w:i/>
          <w:iCs/>
          <w:color w:val="000000" w:themeColor="text1"/>
          <w:sz w:val="18"/>
          <w:szCs w:val="18"/>
        </w:rPr>
        <w:t xml:space="preserve">virtuell </w:t>
      </w:r>
      <w:r w:rsidRPr="007A5036">
        <w:rPr>
          <w:rFonts w:ascii="Arial" w:hAnsi="Arial" w:cs="Arial"/>
          <w:i/>
          <w:iCs/>
          <w:color w:val="000000" w:themeColor="text1"/>
          <w:sz w:val="18"/>
          <w:szCs w:val="18"/>
        </w:rPr>
        <w:t>regnen. So animiert der Computer Regenmengen im 3D-Modell und zeigt, wo in der veränderbaren Geländetopografie Niederschläge abfließen – oder sich stauen.</w:t>
      </w:r>
    </w:p>
    <w:p w14:paraId="07E2F972" w14:textId="77777777" w:rsidR="006C0F2E" w:rsidRDefault="006C0F2E" w:rsidP="00716153">
      <w:pPr>
        <w:autoSpaceDE w:val="0"/>
        <w:autoSpaceDN w:val="0"/>
        <w:adjustRightInd w:val="0"/>
        <w:spacing w:line="276" w:lineRule="auto"/>
        <w:jc w:val="both"/>
        <w:rPr>
          <w:rFonts w:ascii="Arial" w:hAnsi="Arial" w:cs="Arial"/>
          <w:i/>
          <w:iCs/>
          <w:color w:val="000000" w:themeColor="text1"/>
          <w:sz w:val="18"/>
          <w:szCs w:val="18"/>
        </w:rPr>
      </w:pPr>
    </w:p>
    <w:p w14:paraId="4E7D3744" w14:textId="2E0EC687" w:rsidR="006C0F2E" w:rsidRPr="007A5036" w:rsidRDefault="006C0F2E" w:rsidP="00716153">
      <w:pPr>
        <w:autoSpaceDE w:val="0"/>
        <w:autoSpaceDN w:val="0"/>
        <w:adjustRightInd w:val="0"/>
        <w:spacing w:line="276" w:lineRule="auto"/>
        <w:jc w:val="both"/>
        <w:rPr>
          <w:rFonts w:ascii="Arial" w:hAnsi="Arial" w:cs="Arial"/>
          <w:i/>
          <w:iCs/>
          <w:color w:val="000000" w:themeColor="text1"/>
          <w:sz w:val="18"/>
          <w:szCs w:val="18"/>
        </w:rPr>
      </w:pPr>
      <w:r>
        <w:rPr>
          <w:rFonts w:ascii="Arial" w:hAnsi="Arial" w:cs="Arial"/>
          <w:i/>
          <w:iCs/>
          <w:color w:val="000000" w:themeColor="text1"/>
          <w:sz w:val="18"/>
          <w:szCs w:val="18"/>
        </w:rPr>
        <w:t>Bild: Jung Pumpen GmbH</w:t>
      </w:r>
    </w:p>
    <w:p w14:paraId="33A72DB0" w14:textId="0301ADD4" w:rsidR="00C52077" w:rsidRDefault="00C52077" w:rsidP="004E7D2B">
      <w:pPr>
        <w:spacing w:line="360" w:lineRule="auto"/>
        <w:rPr>
          <w:rFonts w:ascii="Arial" w:hAnsi="Arial" w:cs="Arial"/>
          <w:b/>
          <w:bCs/>
          <w:color w:val="000000" w:themeColor="text1"/>
          <w:sz w:val="20"/>
          <w:szCs w:val="20"/>
        </w:rPr>
      </w:pPr>
    </w:p>
    <w:p w14:paraId="58B73D63" w14:textId="77777777" w:rsidR="006B1568" w:rsidRPr="00250194" w:rsidRDefault="006B1568" w:rsidP="0063012B">
      <w:pPr>
        <w:spacing w:line="360" w:lineRule="auto"/>
        <w:jc w:val="both"/>
        <w:rPr>
          <w:rFonts w:ascii="Arial" w:hAnsi="Arial" w:cs="Arial"/>
          <w:b/>
          <w:bCs/>
          <w:color w:val="000000" w:themeColor="text1"/>
          <w:sz w:val="20"/>
          <w:szCs w:val="20"/>
        </w:rPr>
      </w:pPr>
    </w:p>
    <w:p w14:paraId="542E5E13" w14:textId="2F0B1F29" w:rsidR="00C52077" w:rsidRPr="00250194" w:rsidRDefault="00C52077" w:rsidP="0063012B">
      <w:pPr>
        <w:spacing w:line="360" w:lineRule="auto"/>
        <w:jc w:val="both"/>
        <w:rPr>
          <w:rFonts w:ascii="Arial" w:hAnsi="Arial" w:cs="Arial"/>
          <w:b/>
          <w:bCs/>
          <w:color w:val="000000" w:themeColor="text1"/>
          <w:szCs w:val="22"/>
        </w:rPr>
      </w:pPr>
      <w:r w:rsidRPr="00250194">
        <w:rPr>
          <w:rFonts w:ascii="Arial" w:hAnsi="Arial" w:cs="Arial"/>
          <w:b/>
          <w:bCs/>
          <w:color w:val="000000" w:themeColor="text1"/>
          <w:szCs w:val="22"/>
        </w:rPr>
        <w:t xml:space="preserve">Attraktiv durch </w:t>
      </w:r>
      <w:r w:rsidR="00B627DE" w:rsidRPr="00250194">
        <w:rPr>
          <w:rFonts w:ascii="Arial" w:hAnsi="Arial" w:cs="Arial"/>
          <w:b/>
          <w:bCs/>
          <w:color w:val="000000" w:themeColor="text1"/>
          <w:szCs w:val="22"/>
        </w:rPr>
        <w:t>M</w:t>
      </w:r>
      <w:r w:rsidRPr="00250194">
        <w:rPr>
          <w:rFonts w:ascii="Arial" w:hAnsi="Arial" w:cs="Arial"/>
          <w:b/>
          <w:bCs/>
          <w:color w:val="000000" w:themeColor="text1"/>
          <w:szCs w:val="22"/>
        </w:rPr>
        <w:t>itarbeitermotivation</w:t>
      </w:r>
    </w:p>
    <w:p w14:paraId="2E43D429" w14:textId="1B1D407B" w:rsidR="00922A9F" w:rsidRPr="00250194" w:rsidRDefault="00922A9F" w:rsidP="00B12CA8">
      <w:pPr>
        <w:spacing w:line="360" w:lineRule="auto"/>
        <w:jc w:val="both"/>
        <w:rPr>
          <w:rFonts w:ascii="Arial" w:hAnsi="Arial" w:cs="Arial"/>
          <w:color w:val="000000" w:themeColor="text1"/>
          <w:sz w:val="20"/>
          <w:szCs w:val="20"/>
        </w:rPr>
      </w:pPr>
      <w:r w:rsidRPr="00250194">
        <w:rPr>
          <w:rFonts w:ascii="Arial" w:hAnsi="Arial" w:cs="Arial"/>
          <w:b/>
          <w:bCs/>
          <w:i/>
          <w:iCs/>
          <w:color w:val="000000" w:themeColor="text1"/>
          <w:sz w:val="20"/>
          <w:szCs w:val="20"/>
        </w:rPr>
        <w:t xml:space="preserve">Unternehmenscoach Marc Jürgen </w:t>
      </w:r>
      <w:r w:rsidRPr="00250194">
        <w:rPr>
          <w:rFonts w:ascii="Arial" w:hAnsi="Arial" w:cs="Arial"/>
          <w:color w:val="000000" w:themeColor="text1"/>
          <w:sz w:val="20"/>
          <w:szCs w:val="20"/>
        </w:rPr>
        <w:t xml:space="preserve">betont die zentrale Rolle der Mitarbeitermotivation bei der Steigerung der Attraktivität von Unternehmen. Um diese zu erhöhen, stellt er die Fragen: Für wen soll das Unternehmen attraktiv sein? Was charakterisiert die Zielgruppe? Was ist ihnen wichtig? Ein genauer Blick auf verschiedene Generationen, insbesondere die aktuelle Generation Z (Geburtsjahrgänge 2000-2010), ist dabei hilfreich. </w:t>
      </w:r>
      <w:r w:rsidR="00AA3DD6">
        <w:rPr>
          <w:rFonts w:ascii="Arial" w:hAnsi="Arial" w:cs="Arial"/>
          <w:color w:val="000000" w:themeColor="text1"/>
          <w:sz w:val="20"/>
          <w:szCs w:val="20"/>
        </w:rPr>
        <w:t xml:space="preserve"> Angehörige dieser Generation sind</w:t>
      </w:r>
      <w:r w:rsidR="00B12CA8" w:rsidRPr="00250194">
        <w:rPr>
          <w:rFonts w:ascii="Arial" w:hAnsi="Arial" w:cs="Arial"/>
          <w:color w:val="000000" w:themeColor="text1"/>
          <w:sz w:val="20"/>
          <w:szCs w:val="20"/>
        </w:rPr>
        <w:t xml:space="preserve"> (</w:t>
      </w:r>
      <w:r w:rsidR="0063012B" w:rsidRPr="00250194">
        <w:rPr>
          <w:rFonts w:ascii="Arial" w:hAnsi="Arial" w:cs="Arial"/>
          <w:color w:val="000000" w:themeColor="text1"/>
          <w:sz w:val="20"/>
          <w:szCs w:val="20"/>
        </w:rPr>
        <w:t>in Deutschland</w:t>
      </w:r>
      <w:r w:rsidR="00B12CA8" w:rsidRPr="00250194">
        <w:rPr>
          <w:rFonts w:ascii="Arial" w:hAnsi="Arial" w:cs="Arial"/>
          <w:color w:val="000000" w:themeColor="text1"/>
          <w:sz w:val="20"/>
          <w:szCs w:val="20"/>
        </w:rPr>
        <w:t>)</w:t>
      </w:r>
      <w:r w:rsidR="0063012B" w:rsidRPr="00250194">
        <w:rPr>
          <w:rFonts w:ascii="Arial" w:hAnsi="Arial" w:cs="Arial"/>
          <w:color w:val="000000" w:themeColor="text1"/>
          <w:sz w:val="20"/>
          <w:szCs w:val="20"/>
        </w:rPr>
        <w:t xml:space="preserve"> behütet aufgewachsen</w:t>
      </w:r>
      <w:r w:rsidR="00AA3DD6">
        <w:rPr>
          <w:rFonts w:ascii="Arial" w:hAnsi="Arial" w:cs="Arial"/>
          <w:color w:val="000000" w:themeColor="text1"/>
          <w:sz w:val="20"/>
          <w:szCs w:val="20"/>
        </w:rPr>
        <w:t xml:space="preserve"> und i</w:t>
      </w:r>
      <w:r w:rsidRPr="00250194">
        <w:rPr>
          <w:rFonts w:ascii="Arial" w:hAnsi="Arial" w:cs="Arial"/>
          <w:color w:val="000000" w:themeColor="text1"/>
          <w:sz w:val="20"/>
          <w:szCs w:val="20"/>
        </w:rPr>
        <w:t>hre Schul- und Freizeit war eher durchorganisiert.</w:t>
      </w:r>
      <w:r w:rsidR="0063012B" w:rsidRPr="00250194">
        <w:rPr>
          <w:rFonts w:ascii="Arial" w:hAnsi="Arial" w:cs="Arial"/>
          <w:color w:val="000000" w:themeColor="text1"/>
          <w:sz w:val="20"/>
          <w:szCs w:val="20"/>
        </w:rPr>
        <w:t xml:space="preserve"> </w:t>
      </w:r>
      <w:r w:rsidR="00AA3DD6">
        <w:rPr>
          <w:rFonts w:ascii="Arial" w:hAnsi="Arial" w:cs="Arial"/>
          <w:color w:val="000000" w:themeColor="text1"/>
          <w:sz w:val="20"/>
          <w:szCs w:val="20"/>
        </w:rPr>
        <w:t xml:space="preserve">Sie </w:t>
      </w:r>
      <w:r w:rsidR="0063012B" w:rsidRPr="00250194">
        <w:rPr>
          <w:rFonts w:ascii="Arial" w:hAnsi="Arial" w:cs="Arial"/>
          <w:color w:val="000000" w:themeColor="text1"/>
          <w:sz w:val="20"/>
          <w:szCs w:val="20"/>
        </w:rPr>
        <w:t xml:space="preserve">sind Digital Natives, </w:t>
      </w:r>
      <w:r w:rsidR="00B12CA8" w:rsidRPr="00250194">
        <w:rPr>
          <w:rFonts w:ascii="Arial" w:hAnsi="Arial" w:cs="Arial"/>
          <w:color w:val="000000" w:themeColor="text1"/>
          <w:sz w:val="20"/>
          <w:szCs w:val="20"/>
        </w:rPr>
        <w:t xml:space="preserve">ihre Welt ist vernetzt und kommunikativ, digitale Anwendungen beherrschen sie intuitiv und schnell. Sie sind Individualisten und gewohnt, nach ihrer Meinung gefragt und in Entscheidungen mit einbezogen zu werden. </w:t>
      </w:r>
      <w:r w:rsidRPr="00250194">
        <w:rPr>
          <w:rFonts w:ascii="Arial" w:hAnsi="Arial" w:cs="Arial"/>
          <w:color w:val="000000" w:themeColor="text1"/>
          <w:sz w:val="20"/>
          <w:szCs w:val="20"/>
        </w:rPr>
        <w:t xml:space="preserve">Motivierende Faktoren, die die Attraktivität von Unternehmen für diese Zielgruppe steigern, sind Vernetzungsmöglichkeiten, Teamarbeit, Wertschätzung, Anerkennung, positives Vorgesetztenverhalten, Aufstiegs- und Weiterbildungsmöglichkeiten sowie flexible Arbeitszeiten. Diese Argumente sollten breit kommuniziert werden, um ihre </w:t>
      </w:r>
      <w:r w:rsidR="00590B4D">
        <w:rPr>
          <w:rFonts w:ascii="Arial" w:hAnsi="Arial" w:cs="Arial"/>
          <w:color w:val="000000" w:themeColor="text1"/>
          <w:sz w:val="20"/>
          <w:szCs w:val="20"/>
        </w:rPr>
        <w:t xml:space="preserve">anziehende </w:t>
      </w:r>
      <w:r w:rsidRPr="00250194">
        <w:rPr>
          <w:rFonts w:ascii="Arial" w:hAnsi="Arial" w:cs="Arial"/>
          <w:color w:val="000000" w:themeColor="text1"/>
          <w:sz w:val="20"/>
          <w:szCs w:val="20"/>
        </w:rPr>
        <w:t xml:space="preserve">Wirkung zu entfalten. </w:t>
      </w:r>
    </w:p>
    <w:p w14:paraId="5C48F5FD" w14:textId="77777777" w:rsidR="00922A9F" w:rsidRPr="00250194" w:rsidRDefault="00922A9F" w:rsidP="00B12CA8">
      <w:pPr>
        <w:spacing w:line="360" w:lineRule="auto"/>
        <w:jc w:val="both"/>
        <w:rPr>
          <w:rFonts w:ascii="Arial" w:hAnsi="Arial" w:cs="Arial"/>
          <w:color w:val="000000" w:themeColor="text1"/>
          <w:sz w:val="20"/>
          <w:szCs w:val="20"/>
        </w:rPr>
      </w:pPr>
    </w:p>
    <w:p w14:paraId="51D62B15" w14:textId="6E0D9E29" w:rsidR="006B1568" w:rsidRPr="00250194" w:rsidRDefault="006B1568" w:rsidP="00B12CA8">
      <w:pPr>
        <w:spacing w:line="360" w:lineRule="auto"/>
        <w:jc w:val="both"/>
        <w:rPr>
          <w:rFonts w:ascii="Arial" w:hAnsi="Arial" w:cs="Arial"/>
          <w:color w:val="000000" w:themeColor="text1"/>
          <w:sz w:val="20"/>
          <w:szCs w:val="20"/>
        </w:rPr>
      </w:pPr>
      <w:r w:rsidRPr="00250194">
        <w:rPr>
          <w:rFonts w:ascii="Arial" w:hAnsi="Arial" w:cs="Arial"/>
          <w:noProof/>
          <w:color w:val="000000" w:themeColor="text1"/>
          <w:sz w:val="20"/>
          <w:szCs w:val="20"/>
        </w:rPr>
        <w:lastRenderedPageBreak/>
        <w:drawing>
          <wp:inline distT="0" distB="0" distL="0" distR="0" wp14:anchorId="5C5D404A" wp14:editId="5E8D93F5">
            <wp:extent cx="3609975" cy="2736306"/>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615114" cy="2740201"/>
                    </a:xfrm>
                    <a:prstGeom prst="rect">
                      <a:avLst/>
                    </a:prstGeom>
                  </pic:spPr>
                </pic:pic>
              </a:graphicData>
            </a:graphic>
          </wp:inline>
        </w:drawing>
      </w:r>
    </w:p>
    <w:p w14:paraId="01A4987C" w14:textId="77777777" w:rsidR="007A5036" w:rsidRPr="00250194" w:rsidRDefault="007A5036" w:rsidP="007A5036">
      <w:pPr>
        <w:autoSpaceDE w:val="0"/>
        <w:autoSpaceDN w:val="0"/>
        <w:adjustRightInd w:val="0"/>
        <w:spacing w:line="276" w:lineRule="auto"/>
        <w:jc w:val="both"/>
        <w:rPr>
          <w:rFonts w:ascii="Arial" w:hAnsi="Arial" w:cs="Arial"/>
          <w:i/>
          <w:iCs/>
          <w:color w:val="000000" w:themeColor="text1"/>
          <w:sz w:val="16"/>
          <w:szCs w:val="16"/>
        </w:rPr>
      </w:pPr>
      <w:r w:rsidRPr="00250194">
        <w:rPr>
          <w:rFonts w:ascii="Arial" w:hAnsi="Arial" w:cs="Arial"/>
          <w:i/>
          <w:iCs/>
          <w:color w:val="000000" w:themeColor="text1"/>
          <w:sz w:val="16"/>
          <w:szCs w:val="16"/>
        </w:rPr>
        <w:t>(Bild: Tun &amp; Praxis, Individuelles Betriebsmanagement, Bielefeld)</w:t>
      </w:r>
    </w:p>
    <w:p w14:paraId="7E72D1C7" w14:textId="0E7BE1A7" w:rsidR="006B1568" w:rsidRPr="00250194" w:rsidRDefault="006B1568" w:rsidP="00B12CA8">
      <w:pPr>
        <w:spacing w:line="360" w:lineRule="auto"/>
        <w:jc w:val="both"/>
        <w:rPr>
          <w:rFonts w:ascii="Arial" w:hAnsi="Arial" w:cs="Arial"/>
          <w:color w:val="000000" w:themeColor="text1"/>
          <w:sz w:val="20"/>
          <w:szCs w:val="20"/>
        </w:rPr>
      </w:pPr>
    </w:p>
    <w:p w14:paraId="14D647D3" w14:textId="68B4FCAD" w:rsidR="00A1252C" w:rsidRDefault="00A1252C">
      <w:pPr>
        <w:rPr>
          <w:rFonts w:ascii="Arial" w:hAnsi="Arial" w:cs="Arial"/>
          <w:color w:val="000000" w:themeColor="text1"/>
          <w:sz w:val="20"/>
          <w:szCs w:val="20"/>
        </w:rPr>
      </w:pPr>
    </w:p>
    <w:p w14:paraId="152D4E2A" w14:textId="77777777" w:rsidR="00A1252C" w:rsidRPr="005D4CB0" w:rsidRDefault="00A1252C" w:rsidP="005D4CB0">
      <w:pPr>
        <w:spacing w:line="360" w:lineRule="auto"/>
        <w:jc w:val="both"/>
        <w:rPr>
          <w:rFonts w:ascii="Arial" w:hAnsi="Arial" w:cs="Arial"/>
          <w:b/>
          <w:bCs/>
          <w:color w:val="000000" w:themeColor="text1"/>
          <w:szCs w:val="22"/>
        </w:rPr>
      </w:pPr>
      <w:r w:rsidRPr="005D4CB0">
        <w:rPr>
          <w:rFonts w:ascii="Arial" w:hAnsi="Arial" w:cs="Arial"/>
          <w:b/>
          <w:bCs/>
          <w:color w:val="000000" w:themeColor="text1"/>
          <w:szCs w:val="22"/>
        </w:rPr>
        <w:t xml:space="preserve">Attraktiv mit cleveren Lohnkonzept-Lösungen </w:t>
      </w:r>
    </w:p>
    <w:p w14:paraId="061C6C91" w14:textId="158E9ED5" w:rsidR="00A1252C" w:rsidRDefault="00A1252C" w:rsidP="005D4CB0">
      <w:pPr>
        <w:spacing w:line="360" w:lineRule="auto"/>
        <w:jc w:val="both"/>
        <w:rPr>
          <w:rFonts w:ascii="Arial" w:hAnsi="Arial" w:cs="Arial"/>
          <w:color w:val="000000" w:themeColor="text1"/>
          <w:sz w:val="20"/>
          <w:szCs w:val="20"/>
        </w:rPr>
      </w:pPr>
      <w:r w:rsidRPr="005D4CB0">
        <w:rPr>
          <w:rFonts w:ascii="Arial" w:hAnsi="Arial" w:cs="Arial"/>
          <w:b/>
          <w:bCs/>
          <w:i/>
          <w:iCs/>
          <w:color w:val="000000" w:themeColor="text1"/>
          <w:sz w:val="20"/>
          <w:szCs w:val="20"/>
        </w:rPr>
        <w:t>Peter Reininghaus vom Lohnkonzept Netzwerk Bielefeld</w:t>
      </w:r>
      <w:r w:rsidRPr="005D4CB0">
        <w:rPr>
          <w:rFonts w:ascii="Arial" w:hAnsi="Arial" w:cs="Arial"/>
          <w:color w:val="000000" w:themeColor="text1"/>
          <w:sz w:val="20"/>
          <w:szCs w:val="20"/>
        </w:rPr>
        <w:t xml:space="preserve"> präsentierte clevere Lohnoptimierungsmöglichkeiten als Instrument zur Steigerung der Unternehmensattraktivität. Diese Lösungen werden häufig übersehen, obwohl sie vom Kleinstbetrieb bis zum Konzern sowie für Kommunen und öffentliche Einrichtungen umsetzbar sind. Dabei spielt die Unternehmensgröße keine Rolle. Die Lohnkonzept-Lösungen erfolgen mit Hilfe steuer- und/oder sozialversicherungsfreien Lohnbestandteilen, was zu einer deutlichen Senkung der Lohnnebenkosten und einem spürbar höheren Nettoeinkommen für die Belegschaft führt – eine Win-Win-Situation. Unternehmen können aus über 50 Optionen attraktive Benefits für ihre Mitarbeitenden auswählen, wobei in der Praxis nur eine Handvoll Lösungen einfach umsetzbar </w:t>
      </w:r>
      <w:r w:rsidR="005D4CB0">
        <w:rPr>
          <w:rFonts w:ascii="Arial" w:hAnsi="Arial" w:cs="Arial"/>
          <w:color w:val="000000" w:themeColor="text1"/>
          <w:sz w:val="20"/>
          <w:szCs w:val="20"/>
        </w:rPr>
        <w:t>sind</w:t>
      </w:r>
      <w:r w:rsidRPr="005D4CB0">
        <w:rPr>
          <w:rFonts w:ascii="Arial" w:hAnsi="Arial" w:cs="Arial"/>
          <w:color w:val="000000" w:themeColor="text1"/>
          <w:sz w:val="20"/>
          <w:szCs w:val="20"/>
        </w:rPr>
        <w:t>. Es gilt, die passenden Bausteine für den jeweiligen Betrieb zu finden, die nicht nur für Mitarbeitende einen Mehrwert bieten. Auch für den Arbeitgeber müssen Verwaltung und Umsetzung schlank und transparent sein.  Beliebte Benefits in Handwerksbetrieben sind beispielsweise die Unternehmenskarte, Internet-Kostenzuschüsse, Fahrtkostenzuschüsse, Erholungsbeihilfen</w:t>
      </w:r>
      <w:r w:rsidR="005D4CB0">
        <w:rPr>
          <w:rFonts w:ascii="Arial" w:hAnsi="Arial" w:cs="Arial"/>
          <w:color w:val="000000" w:themeColor="text1"/>
          <w:sz w:val="20"/>
          <w:szCs w:val="20"/>
        </w:rPr>
        <w:t xml:space="preserve"> </w:t>
      </w:r>
      <w:r w:rsidRPr="005D4CB0">
        <w:rPr>
          <w:rFonts w:ascii="Arial" w:hAnsi="Arial" w:cs="Arial"/>
          <w:color w:val="000000" w:themeColor="text1"/>
          <w:sz w:val="20"/>
          <w:szCs w:val="20"/>
        </w:rPr>
        <w:t xml:space="preserve">und Aufmerksamkeiten. Durch begleitende Kommunikation kann eine starke Arbeitgebermarke aufgebaut werden, indem die gewährten Vorteile z.B. in </w:t>
      </w:r>
      <w:proofErr w:type="spellStart"/>
      <w:r w:rsidRPr="005D4CB0">
        <w:rPr>
          <w:rFonts w:ascii="Arial" w:hAnsi="Arial" w:cs="Arial"/>
          <w:color w:val="000000" w:themeColor="text1"/>
          <w:sz w:val="20"/>
          <w:szCs w:val="20"/>
        </w:rPr>
        <w:t>Social</w:t>
      </w:r>
      <w:proofErr w:type="spellEnd"/>
      <w:r w:rsidRPr="005D4CB0">
        <w:rPr>
          <w:rFonts w:ascii="Arial" w:hAnsi="Arial" w:cs="Arial"/>
          <w:color w:val="000000" w:themeColor="text1"/>
          <w:sz w:val="20"/>
          <w:szCs w:val="20"/>
        </w:rPr>
        <w:t>-Media-Kampagnen oder Personalanzeigen hervorgehoben werden. Indem man Gutes für die Mitarbeitenden tut, wird das Unternehmen gleichzeitig für neue Talente attraktiv.</w:t>
      </w:r>
    </w:p>
    <w:p w14:paraId="1B70017C" w14:textId="77777777" w:rsidR="00A02113" w:rsidRDefault="00A02113" w:rsidP="005D4CB0">
      <w:pPr>
        <w:spacing w:line="360" w:lineRule="auto"/>
        <w:jc w:val="both"/>
        <w:rPr>
          <w:rFonts w:ascii="Arial" w:hAnsi="Arial" w:cs="Arial"/>
          <w:color w:val="000000" w:themeColor="text1"/>
          <w:sz w:val="20"/>
          <w:szCs w:val="20"/>
        </w:rPr>
      </w:pPr>
    </w:p>
    <w:p w14:paraId="43F33DA0" w14:textId="02CB28EC" w:rsidR="007962DA" w:rsidRPr="00250194" w:rsidRDefault="007962DA" w:rsidP="004D50F9">
      <w:pPr>
        <w:spacing w:line="360" w:lineRule="auto"/>
        <w:jc w:val="both"/>
        <w:rPr>
          <w:rFonts w:ascii="Arial" w:hAnsi="Arial" w:cs="Arial"/>
          <w:b/>
          <w:bCs/>
          <w:color w:val="000000" w:themeColor="text1"/>
          <w:szCs w:val="22"/>
        </w:rPr>
      </w:pPr>
      <w:r w:rsidRPr="00250194">
        <w:rPr>
          <w:rFonts w:ascii="Arial" w:hAnsi="Arial" w:cs="Arial"/>
          <w:b/>
          <w:bCs/>
          <w:color w:val="000000" w:themeColor="text1"/>
          <w:szCs w:val="22"/>
        </w:rPr>
        <w:lastRenderedPageBreak/>
        <w:t xml:space="preserve">Attraktiv durch zufriedenes Personal </w:t>
      </w:r>
      <w:r w:rsidR="004A726E" w:rsidRPr="00250194">
        <w:rPr>
          <w:rFonts w:ascii="Arial" w:hAnsi="Arial" w:cs="Arial"/>
          <w:b/>
          <w:bCs/>
          <w:color w:val="000000" w:themeColor="text1"/>
          <w:szCs w:val="22"/>
        </w:rPr>
        <w:t>–</w:t>
      </w:r>
      <w:r w:rsidRPr="00250194">
        <w:rPr>
          <w:rFonts w:ascii="Arial" w:hAnsi="Arial" w:cs="Arial"/>
          <w:b/>
          <w:bCs/>
          <w:color w:val="000000" w:themeColor="text1"/>
          <w:szCs w:val="22"/>
        </w:rPr>
        <w:t xml:space="preserve"> Mitarbeiterbefragung</w:t>
      </w:r>
    </w:p>
    <w:p w14:paraId="46ED9AA2" w14:textId="29A1EA1F" w:rsidR="00492304" w:rsidRDefault="00492304" w:rsidP="004D50F9">
      <w:pPr>
        <w:spacing w:line="360" w:lineRule="auto"/>
        <w:jc w:val="both"/>
        <w:rPr>
          <w:rFonts w:ascii="Arial" w:hAnsi="Arial" w:cs="Arial"/>
          <w:sz w:val="20"/>
          <w:szCs w:val="20"/>
        </w:rPr>
      </w:pPr>
      <w:r w:rsidRPr="00250194">
        <w:rPr>
          <w:rFonts w:ascii="Arial" w:hAnsi="Arial" w:cs="Arial"/>
          <w:color w:val="000000" w:themeColor="text1"/>
          <w:sz w:val="20"/>
          <w:szCs w:val="20"/>
        </w:rPr>
        <w:t xml:space="preserve">Die Zufriedenheit der Mitarbeitenden bildet die Grundlage für motiviertes Arbeiten und die gemeinsame Verfolgung unternehmerischer Ziele. Diese Zufriedenheit hängt von verschiedenen Faktoren ab, darunter z.B. das Betriebsklima, die Digitalisierung, Weiterbildungsmöglichkeiten und der Führungsstil. Die anonyme Mitarbeiterbefragung ist ein effektives Instrument zur Identifizierung möglicher Unzufriedenheitsquellen. </w:t>
      </w:r>
      <w:r w:rsidRPr="00250194">
        <w:rPr>
          <w:rFonts w:ascii="Arial" w:hAnsi="Arial" w:cs="Arial"/>
          <w:b/>
          <w:bCs/>
          <w:i/>
          <w:iCs/>
          <w:color w:val="000000" w:themeColor="text1"/>
          <w:sz w:val="20"/>
          <w:szCs w:val="20"/>
        </w:rPr>
        <w:t xml:space="preserve">Herbert </w:t>
      </w:r>
      <w:proofErr w:type="spellStart"/>
      <w:r w:rsidRPr="00250194">
        <w:rPr>
          <w:rFonts w:ascii="Arial" w:hAnsi="Arial" w:cs="Arial"/>
          <w:b/>
          <w:bCs/>
          <w:i/>
          <w:iCs/>
          <w:color w:val="000000" w:themeColor="text1"/>
          <w:sz w:val="20"/>
          <w:szCs w:val="20"/>
        </w:rPr>
        <w:t>Reithmeir</w:t>
      </w:r>
      <w:proofErr w:type="spellEnd"/>
      <w:r w:rsidRPr="00250194">
        <w:rPr>
          <w:rFonts w:ascii="Arial" w:hAnsi="Arial" w:cs="Arial"/>
          <w:b/>
          <w:bCs/>
          <w:i/>
          <w:iCs/>
          <w:color w:val="000000" w:themeColor="text1"/>
          <w:sz w:val="20"/>
          <w:szCs w:val="20"/>
        </w:rPr>
        <w:t xml:space="preserve"> von der </w:t>
      </w:r>
      <w:proofErr w:type="gramStart"/>
      <w:r w:rsidRPr="00250194">
        <w:rPr>
          <w:rFonts w:ascii="Arial" w:hAnsi="Arial" w:cs="Arial"/>
          <w:b/>
          <w:bCs/>
          <w:i/>
          <w:iCs/>
          <w:color w:val="000000" w:themeColor="text1"/>
          <w:sz w:val="20"/>
          <w:szCs w:val="20"/>
        </w:rPr>
        <w:t>DLS Unternehmensberatung</w:t>
      </w:r>
      <w:proofErr w:type="gramEnd"/>
      <w:r w:rsidRPr="00250194">
        <w:rPr>
          <w:rFonts w:ascii="Arial" w:hAnsi="Arial" w:cs="Arial"/>
          <w:color w:val="000000" w:themeColor="text1"/>
          <w:sz w:val="20"/>
          <w:szCs w:val="20"/>
        </w:rPr>
        <w:t xml:space="preserve"> hat viele solcher Befragungen begleitet. Aus seiner Erfahrung ist der Erfolg jedoch davon abhängig, dass Auftraggeber die Ergebnisse akzeptieren und notwendige Veränderungen umsetzen wollen. Eine sorgfältige Vorbereitung, Auswahl der Fragen, frühzeitige Ankündigung und ausreichend Zeit für die Teilnahme sind entscheidend. Transparenz bei der Präsentation der Ergebnisse und die aktive Einbindung der Mitarbeitenden in Lösungssuche und Überwachung von Veränderungen sind </w:t>
      </w:r>
      <w:r w:rsidR="00590B4D">
        <w:rPr>
          <w:rFonts w:ascii="Arial" w:hAnsi="Arial" w:cs="Arial"/>
          <w:color w:val="000000" w:themeColor="text1"/>
          <w:sz w:val="20"/>
          <w:szCs w:val="20"/>
        </w:rPr>
        <w:t>entscheidend</w:t>
      </w:r>
      <w:r w:rsidRPr="00250194">
        <w:rPr>
          <w:rFonts w:ascii="Arial" w:hAnsi="Arial" w:cs="Arial"/>
          <w:color w:val="000000" w:themeColor="text1"/>
          <w:sz w:val="20"/>
          <w:szCs w:val="20"/>
        </w:rPr>
        <w:t xml:space="preserve">. Diese Einbindung fungiert nicht nur zur Beseitigung von Schwachstellen, sondern stärkt auch die emotionale Bindung der Mitarbeitenden an das Unternehmen. </w:t>
      </w:r>
      <w:r w:rsidR="00590B4D">
        <w:rPr>
          <w:rFonts w:ascii="Arial" w:hAnsi="Arial" w:cs="Arial"/>
          <w:sz w:val="20"/>
          <w:szCs w:val="20"/>
        </w:rPr>
        <w:t>Je nach Betriebsgröße sowie Ziel und Umfang der Befragung kann es sinnvoll sein, zusätzlich mit Berater/innen von außen zusammenzuarbeiten.</w:t>
      </w:r>
    </w:p>
    <w:p w14:paraId="439F65FA" w14:textId="77777777" w:rsidR="00F70ED5" w:rsidRPr="00250194" w:rsidRDefault="00F70ED5" w:rsidP="004D50F9">
      <w:pPr>
        <w:spacing w:line="360" w:lineRule="auto"/>
        <w:jc w:val="both"/>
        <w:rPr>
          <w:rFonts w:ascii="Arial" w:hAnsi="Arial" w:cs="Arial"/>
          <w:color w:val="000000" w:themeColor="text1"/>
          <w:sz w:val="20"/>
          <w:szCs w:val="20"/>
        </w:rPr>
      </w:pPr>
    </w:p>
    <w:p w14:paraId="0F89CF3D" w14:textId="34E0088A" w:rsidR="00492304" w:rsidRPr="00250194" w:rsidRDefault="00492304" w:rsidP="004D50F9">
      <w:pPr>
        <w:spacing w:line="360" w:lineRule="auto"/>
        <w:jc w:val="both"/>
        <w:rPr>
          <w:rFonts w:ascii="Arial" w:hAnsi="Arial" w:cs="Arial"/>
          <w:color w:val="000000" w:themeColor="text1"/>
          <w:sz w:val="20"/>
          <w:szCs w:val="20"/>
        </w:rPr>
      </w:pPr>
    </w:p>
    <w:p w14:paraId="1F71F6CF" w14:textId="0703D538" w:rsidR="007962DA" w:rsidRPr="005016C5" w:rsidRDefault="007962DA" w:rsidP="00250194">
      <w:pPr>
        <w:spacing w:line="360" w:lineRule="auto"/>
        <w:jc w:val="both"/>
        <w:rPr>
          <w:rFonts w:ascii="Arial" w:hAnsi="Arial" w:cs="Arial"/>
          <w:color w:val="000000" w:themeColor="text1"/>
          <w:szCs w:val="22"/>
        </w:rPr>
      </w:pPr>
      <w:r w:rsidRPr="005016C5">
        <w:rPr>
          <w:rFonts w:ascii="Arial" w:hAnsi="Arial" w:cs="Arial"/>
          <w:b/>
          <w:bCs/>
          <w:color w:val="000000" w:themeColor="text1"/>
          <w:szCs w:val="22"/>
        </w:rPr>
        <w:t>Attraktiv durch Sichtbarkeit</w:t>
      </w:r>
      <w:r w:rsidRPr="005016C5">
        <w:rPr>
          <w:rFonts w:ascii="Arial" w:hAnsi="Arial" w:cs="Arial"/>
          <w:color w:val="000000" w:themeColor="text1"/>
          <w:szCs w:val="22"/>
        </w:rPr>
        <w:t xml:space="preserve"> </w:t>
      </w:r>
    </w:p>
    <w:p w14:paraId="391771DA" w14:textId="4F172A08" w:rsidR="000660E8" w:rsidRPr="005016C5" w:rsidRDefault="000660E8" w:rsidP="00250194">
      <w:pPr>
        <w:spacing w:line="360" w:lineRule="auto"/>
        <w:jc w:val="both"/>
        <w:rPr>
          <w:rFonts w:ascii="Arial" w:hAnsi="Arial" w:cs="Arial"/>
          <w:color w:val="000000" w:themeColor="text1"/>
          <w:sz w:val="20"/>
          <w:szCs w:val="20"/>
        </w:rPr>
      </w:pPr>
      <w:proofErr w:type="spellStart"/>
      <w:r w:rsidRPr="005016C5">
        <w:rPr>
          <w:rFonts w:ascii="Arial" w:hAnsi="Arial" w:cs="Arial"/>
          <w:color w:val="000000" w:themeColor="text1"/>
          <w:sz w:val="20"/>
          <w:szCs w:val="20"/>
        </w:rPr>
        <w:t>Pentair</w:t>
      </w:r>
      <w:proofErr w:type="spellEnd"/>
      <w:r w:rsidR="00590B4D" w:rsidRPr="005016C5">
        <w:rPr>
          <w:rFonts w:ascii="Arial" w:hAnsi="Arial" w:cs="Arial"/>
          <w:color w:val="000000" w:themeColor="text1"/>
          <w:sz w:val="20"/>
          <w:szCs w:val="20"/>
        </w:rPr>
        <w:t xml:space="preserve"> ist </w:t>
      </w:r>
      <w:r w:rsidRPr="005016C5">
        <w:rPr>
          <w:rFonts w:ascii="Arial" w:hAnsi="Arial" w:cs="Arial"/>
          <w:color w:val="000000" w:themeColor="text1"/>
          <w:sz w:val="20"/>
          <w:szCs w:val="20"/>
        </w:rPr>
        <w:t xml:space="preserve">ein weltweit agierender US-amerikanischer Wassertechnologiekonzern, zu dem auch Jung Pumpen gehört. </w:t>
      </w:r>
      <w:r w:rsidRPr="005016C5">
        <w:rPr>
          <w:rFonts w:ascii="Arial" w:hAnsi="Arial" w:cs="Arial"/>
          <w:b/>
          <w:bCs/>
          <w:i/>
          <w:iCs/>
          <w:color w:val="000000" w:themeColor="text1"/>
          <w:sz w:val="20"/>
          <w:szCs w:val="20"/>
        </w:rPr>
        <w:t>Kulanda Shakirova-Haase,</w:t>
      </w:r>
      <w:r w:rsidRPr="005016C5">
        <w:rPr>
          <w:rFonts w:ascii="Arial" w:hAnsi="Arial" w:cs="Arial"/>
          <w:color w:val="000000" w:themeColor="text1"/>
          <w:sz w:val="20"/>
          <w:szCs w:val="20"/>
        </w:rPr>
        <w:t xml:space="preserve"> aus dem </w:t>
      </w:r>
      <w:r w:rsidRPr="005016C5">
        <w:rPr>
          <w:rFonts w:ascii="Arial" w:hAnsi="Arial" w:cs="Arial"/>
          <w:b/>
          <w:bCs/>
          <w:i/>
          <w:iCs/>
          <w:color w:val="000000" w:themeColor="text1"/>
          <w:sz w:val="20"/>
          <w:szCs w:val="20"/>
        </w:rPr>
        <w:t xml:space="preserve">internationalen </w:t>
      </w:r>
      <w:proofErr w:type="spellStart"/>
      <w:r w:rsidR="006C0F2E" w:rsidRPr="005016C5">
        <w:rPr>
          <w:rFonts w:ascii="Arial" w:hAnsi="Arial" w:cs="Arial"/>
          <w:b/>
          <w:bCs/>
          <w:i/>
          <w:iCs/>
          <w:color w:val="000000" w:themeColor="text1"/>
          <w:sz w:val="20"/>
          <w:szCs w:val="20"/>
        </w:rPr>
        <w:t>Pentair</w:t>
      </w:r>
      <w:proofErr w:type="spellEnd"/>
      <w:r w:rsidR="006C0F2E" w:rsidRPr="005016C5">
        <w:rPr>
          <w:rFonts w:ascii="Arial" w:hAnsi="Arial" w:cs="Arial"/>
          <w:b/>
          <w:bCs/>
          <w:i/>
          <w:iCs/>
          <w:color w:val="000000" w:themeColor="text1"/>
          <w:sz w:val="20"/>
          <w:szCs w:val="20"/>
        </w:rPr>
        <w:t xml:space="preserve"> </w:t>
      </w:r>
      <w:r w:rsidRPr="005016C5">
        <w:rPr>
          <w:rFonts w:ascii="Arial" w:hAnsi="Arial" w:cs="Arial"/>
          <w:b/>
          <w:bCs/>
          <w:i/>
          <w:iCs/>
          <w:color w:val="000000" w:themeColor="text1"/>
          <w:sz w:val="20"/>
          <w:szCs w:val="20"/>
        </w:rPr>
        <w:t>Personalmanagement</w:t>
      </w:r>
      <w:r w:rsidRPr="005016C5">
        <w:rPr>
          <w:rFonts w:ascii="Arial" w:hAnsi="Arial" w:cs="Arial"/>
          <w:color w:val="000000" w:themeColor="text1"/>
          <w:sz w:val="20"/>
          <w:szCs w:val="20"/>
        </w:rPr>
        <w:t xml:space="preserve">, stellte einige bewährte Vorgehensweisen für die Personalrekrutierung des Konzerns in Europa am Beispiel der Niederlande vor. Die Herausforderung bei der Gewinnung von neuem Personal für ein internationales Unternehmen liegt darin, lokale Gegebenheiten zu verstehen und vor Ort aktiv zu werden. Dies beinhaltet </w:t>
      </w:r>
      <w:r w:rsidR="00590B4D" w:rsidRPr="005016C5">
        <w:rPr>
          <w:rFonts w:ascii="Arial" w:hAnsi="Arial" w:cs="Arial"/>
          <w:color w:val="000000" w:themeColor="text1"/>
          <w:sz w:val="20"/>
          <w:szCs w:val="20"/>
        </w:rPr>
        <w:t xml:space="preserve">z.B. </w:t>
      </w:r>
      <w:r w:rsidRPr="005016C5">
        <w:rPr>
          <w:rFonts w:ascii="Arial" w:hAnsi="Arial" w:cs="Arial"/>
          <w:color w:val="000000" w:themeColor="text1"/>
          <w:sz w:val="20"/>
          <w:szCs w:val="20"/>
        </w:rPr>
        <w:t>die Bereitstellung eines Budgets für das Sponsoring lokaler sozialer Initiativen, an denen bestehende Mitarbeiter aktiv teilnehmen und so als Botschafter für das Unternehmen fungieren können. Betriebsbesichtigungen, Informationsveranstaltungen für Schulklassen, Kundengruppen, Presse und interessierte Bürger erhöhen die Sichtbarkeit und Attraktivität. Aktive Teilnahme an Karrieremessen, Projektkooperationen mit lokalen Bildungseinrichtungen und die Nutzung von sozialen Medien und Jobbörsen tragen ebenfalls zur Reichweitensteigerung bei. Nach erfolgreicher Rekrutierung ist ein effektives Onboarding entscheidend, um einen strukturierten Einstiegs- und Entwicklungsplan für jeden Mitarbeit</w:t>
      </w:r>
      <w:r w:rsidR="00590B4D" w:rsidRPr="005016C5">
        <w:rPr>
          <w:rFonts w:ascii="Arial" w:hAnsi="Arial" w:cs="Arial"/>
          <w:color w:val="000000" w:themeColor="text1"/>
          <w:sz w:val="20"/>
          <w:szCs w:val="20"/>
        </w:rPr>
        <w:t>enden</w:t>
      </w:r>
      <w:r w:rsidRPr="005016C5">
        <w:rPr>
          <w:rFonts w:ascii="Arial" w:hAnsi="Arial" w:cs="Arial"/>
          <w:color w:val="000000" w:themeColor="text1"/>
          <w:sz w:val="20"/>
          <w:szCs w:val="20"/>
        </w:rPr>
        <w:t xml:space="preserve"> bereitzustellen und umzusetzen. </w:t>
      </w:r>
      <w:r w:rsidR="00EC0BD4" w:rsidRPr="005016C5">
        <w:rPr>
          <w:rFonts w:ascii="Arial" w:hAnsi="Arial" w:cs="Arial"/>
          <w:color w:val="000000" w:themeColor="text1"/>
          <w:sz w:val="20"/>
          <w:szCs w:val="20"/>
        </w:rPr>
        <w:t xml:space="preserve">Eine aktive Willkommenskultur sowie ein Mix aus </w:t>
      </w:r>
      <w:r w:rsidRPr="005016C5">
        <w:rPr>
          <w:rFonts w:ascii="Arial" w:hAnsi="Arial" w:cs="Arial"/>
          <w:color w:val="000000" w:themeColor="text1"/>
          <w:sz w:val="20"/>
          <w:szCs w:val="20"/>
        </w:rPr>
        <w:t xml:space="preserve">Herausforderung und Förderung trägt </w:t>
      </w:r>
      <w:r w:rsidRPr="005016C5">
        <w:rPr>
          <w:rFonts w:ascii="Arial" w:hAnsi="Arial" w:cs="Arial"/>
          <w:color w:val="000000" w:themeColor="text1"/>
          <w:sz w:val="20"/>
          <w:szCs w:val="20"/>
        </w:rPr>
        <w:lastRenderedPageBreak/>
        <w:t>dazu bei, dass Mitarbeit</w:t>
      </w:r>
      <w:r w:rsidR="00233254" w:rsidRPr="005016C5">
        <w:rPr>
          <w:rFonts w:ascii="Arial" w:hAnsi="Arial" w:cs="Arial"/>
          <w:color w:val="000000" w:themeColor="text1"/>
          <w:sz w:val="20"/>
          <w:szCs w:val="20"/>
        </w:rPr>
        <w:t xml:space="preserve">ende </w:t>
      </w:r>
      <w:r w:rsidRPr="005016C5">
        <w:rPr>
          <w:rFonts w:ascii="Arial" w:hAnsi="Arial" w:cs="Arial"/>
          <w:color w:val="000000" w:themeColor="text1"/>
          <w:sz w:val="20"/>
          <w:szCs w:val="20"/>
        </w:rPr>
        <w:t>dem Unternehmen treu bleiben und ihre Zufriedenheit nach außen tragen.</w:t>
      </w:r>
    </w:p>
    <w:p w14:paraId="41E4B4BA" w14:textId="77777777" w:rsidR="00EC0BD4" w:rsidRDefault="00EC0BD4" w:rsidP="00250194">
      <w:pPr>
        <w:spacing w:line="360" w:lineRule="auto"/>
        <w:jc w:val="both"/>
        <w:rPr>
          <w:rFonts w:ascii="Arial" w:hAnsi="Arial" w:cs="Arial"/>
          <w:color w:val="000000" w:themeColor="text1"/>
          <w:sz w:val="20"/>
          <w:szCs w:val="20"/>
        </w:rPr>
      </w:pPr>
    </w:p>
    <w:p w14:paraId="36CC3662" w14:textId="2929C5C7" w:rsidR="007962DA" w:rsidRPr="00250194" w:rsidRDefault="007962DA" w:rsidP="00250194">
      <w:pPr>
        <w:spacing w:line="360" w:lineRule="auto"/>
        <w:jc w:val="both"/>
        <w:rPr>
          <w:rFonts w:ascii="Arial" w:hAnsi="Arial" w:cs="Arial"/>
          <w:b/>
          <w:bCs/>
          <w:color w:val="000000" w:themeColor="text1"/>
          <w:szCs w:val="22"/>
        </w:rPr>
      </w:pPr>
      <w:r w:rsidRPr="00250194">
        <w:rPr>
          <w:rFonts w:ascii="Arial" w:hAnsi="Arial" w:cs="Arial"/>
          <w:b/>
          <w:bCs/>
          <w:color w:val="000000" w:themeColor="text1"/>
          <w:szCs w:val="22"/>
        </w:rPr>
        <w:t>Attraktiv durch Arbeitszeitkonzepte</w:t>
      </w:r>
    </w:p>
    <w:p w14:paraId="42952574" w14:textId="3C421D33" w:rsidR="000660E8" w:rsidRPr="00250194" w:rsidRDefault="000660E8" w:rsidP="00250194">
      <w:pPr>
        <w:spacing w:line="360" w:lineRule="auto"/>
        <w:jc w:val="both"/>
        <w:rPr>
          <w:rFonts w:ascii="Arial" w:hAnsi="Arial" w:cs="Arial"/>
          <w:b/>
          <w:bCs/>
          <w:color w:val="000000" w:themeColor="text1"/>
          <w:sz w:val="20"/>
          <w:szCs w:val="20"/>
        </w:rPr>
      </w:pPr>
      <w:r w:rsidRPr="00250194">
        <w:rPr>
          <w:rFonts w:ascii="Arial" w:hAnsi="Arial" w:cs="Arial"/>
          <w:b/>
          <w:bCs/>
          <w:i/>
          <w:iCs/>
          <w:color w:val="000000" w:themeColor="text1"/>
          <w:sz w:val="20"/>
          <w:szCs w:val="20"/>
        </w:rPr>
        <w:t>Rechtsanwalt Han Christian Jung</w:t>
      </w:r>
      <w:r w:rsidRPr="00250194">
        <w:rPr>
          <w:rFonts w:ascii="Arial" w:hAnsi="Arial" w:cs="Arial"/>
          <w:color w:val="000000" w:themeColor="text1"/>
          <w:sz w:val="20"/>
          <w:szCs w:val="20"/>
        </w:rPr>
        <w:t xml:space="preserve"> stellte die 4-Tage-Woche in den Mittelpunkt seiner Betrachtungen Die Implementierung dieses Konzepts kann die Attraktivität eines Unternehmens steigern, erfordert jedoch die Beachtung rechtlicher Grundlagen des Arbeitszeitgesetzes. Es gibt drei mögliche Arbeitszeitmodelle: 1. Vier Tage Arbeit bei reduzierter Arbeitszeit und angepasstem Lohn, 2. reduzierte Arbeitszeit bei gleichem Lohn, oder 3. die Arbeitsstunden des freien Tages werden auf die restlichen vier Tage aufgeteilt. Es ist zu beachten, dass die tägliche Arbeitszeit von 10 Stunden pro Werktag nicht überschritten werden darf (was bei einer 40-Stunden-Woche aufgeteilt auf 4 Tage automatisch Überstunden ausschließt). Eine elektronische, aufbewahrungssichere und nachträglich nicht mehr veränderbare Arbeitszeiterfassung ist hierfür erforderlich und wird zukünftig gesetzlich vorgeschrieben. Eine vertragliche Festlegung und Verankerung in einer Betriebsvereinbarung sind für die Umsetzung der 4-Tage-Woche unabdingbar. Tarifvertragliche Regelungen sollten im Vorfeld überprüft werden. Eine erfolgreiche Umsetzung erfordert eine präzise Abstimmung auf das jeweilige Unternehmen hinsichtlich </w:t>
      </w:r>
      <w:r w:rsidR="00456BD1" w:rsidRPr="00250194">
        <w:rPr>
          <w:rFonts w:ascii="Arial" w:hAnsi="Arial" w:cs="Arial"/>
          <w:color w:val="000000" w:themeColor="text1"/>
          <w:sz w:val="20"/>
          <w:szCs w:val="20"/>
        </w:rPr>
        <w:t>der Regelung von Pausen sowie von Krankheits-, Urlaubs- und Feiertagen.</w:t>
      </w:r>
      <w:r w:rsidRPr="00250194">
        <w:rPr>
          <w:rFonts w:ascii="Arial" w:hAnsi="Arial" w:cs="Arial"/>
          <w:color w:val="000000" w:themeColor="text1"/>
          <w:sz w:val="20"/>
          <w:szCs w:val="20"/>
        </w:rPr>
        <w:t xml:space="preserve"> Mit einer sorgfältigen Umsetzung und klugen Kommunikation kann die 4-Tage-Woche sicherlich als Attraktivitätsfaktor dienen.</w:t>
      </w:r>
    </w:p>
    <w:p w14:paraId="55DFE899" w14:textId="6FE0B639" w:rsidR="00E05E48" w:rsidRPr="00250194" w:rsidRDefault="00A23219" w:rsidP="00250194">
      <w:pPr>
        <w:pStyle w:val="StandardWeb"/>
        <w:shd w:val="clear" w:color="auto" w:fill="FFFFFF"/>
        <w:spacing w:before="270" w:line="360" w:lineRule="auto"/>
        <w:jc w:val="both"/>
        <w:rPr>
          <w:rFonts w:cs="Arial"/>
          <w:color w:val="000000" w:themeColor="text1"/>
          <w:szCs w:val="20"/>
        </w:rPr>
      </w:pPr>
      <w:r w:rsidRPr="00250194">
        <w:rPr>
          <w:rFonts w:cs="Arial"/>
          <w:color w:val="000000" w:themeColor="text1"/>
          <w:szCs w:val="20"/>
        </w:rPr>
        <w:t xml:space="preserve"> </w:t>
      </w:r>
      <w:r w:rsidR="00ED4368" w:rsidRPr="00250194">
        <w:rPr>
          <w:rFonts w:cs="Arial"/>
          <w:color w:val="000000" w:themeColor="text1"/>
          <w:szCs w:val="20"/>
        </w:rPr>
        <w:t xml:space="preserve"> </w:t>
      </w:r>
    </w:p>
    <w:p w14:paraId="22E82D01" w14:textId="77777777" w:rsidR="00456BD1" w:rsidRPr="00250194" w:rsidRDefault="0033196C" w:rsidP="00250194">
      <w:pPr>
        <w:spacing w:line="360" w:lineRule="auto"/>
        <w:jc w:val="both"/>
        <w:rPr>
          <w:rFonts w:ascii="Arial" w:hAnsi="Arial" w:cs="Arial"/>
          <w:b/>
          <w:bCs/>
          <w:color w:val="000000" w:themeColor="text1"/>
          <w:szCs w:val="22"/>
        </w:rPr>
      </w:pPr>
      <w:r w:rsidRPr="00250194">
        <w:rPr>
          <w:rFonts w:ascii="Arial" w:hAnsi="Arial" w:cs="Arial"/>
          <w:b/>
          <w:bCs/>
          <w:color w:val="000000" w:themeColor="text1"/>
          <w:szCs w:val="22"/>
        </w:rPr>
        <w:t>Fazit</w:t>
      </w:r>
    </w:p>
    <w:p w14:paraId="49D0D928" w14:textId="77777777" w:rsidR="00286337" w:rsidRDefault="00456BD1" w:rsidP="00250194">
      <w:pPr>
        <w:spacing w:line="360" w:lineRule="auto"/>
        <w:jc w:val="both"/>
        <w:rPr>
          <w:rFonts w:ascii="Arial" w:hAnsi="Arial" w:cs="Arial"/>
          <w:color w:val="000000" w:themeColor="text1"/>
          <w:sz w:val="20"/>
          <w:szCs w:val="20"/>
        </w:rPr>
      </w:pPr>
      <w:r w:rsidRPr="00250194">
        <w:rPr>
          <w:rFonts w:ascii="Arial" w:hAnsi="Arial" w:cs="Arial"/>
          <w:color w:val="000000" w:themeColor="text1"/>
          <w:sz w:val="20"/>
          <w:szCs w:val="20"/>
        </w:rPr>
        <w:t xml:space="preserve">Genau wie Produktmarken durch gezielten Aufbau eine hohe Marktnachfrage generieren, können auch Unternehmen individuelle Arbeitgebermarken entwickeln. Die Kunst besteht darin, die individuelle Attraktivität des eigenen Unternehmens zu erkennen, zu steigern, weiterzuentwickeln und effektiv nach </w:t>
      </w:r>
      <w:r w:rsidR="00BC0F76">
        <w:rPr>
          <w:rFonts w:ascii="Arial" w:hAnsi="Arial" w:cs="Arial"/>
          <w:color w:val="000000" w:themeColor="text1"/>
          <w:sz w:val="20"/>
          <w:szCs w:val="20"/>
        </w:rPr>
        <w:t xml:space="preserve">innen und </w:t>
      </w:r>
      <w:r w:rsidRPr="00250194">
        <w:rPr>
          <w:rFonts w:ascii="Arial" w:hAnsi="Arial" w:cs="Arial"/>
          <w:color w:val="000000" w:themeColor="text1"/>
          <w:sz w:val="20"/>
          <w:szCs w:val="20"/>
        </w:rPr>
        <w:t xml:space="preserve">außen zu kommunizieren. Im Rahmen des diesjährigen OWL-Abwassertages wurden verschiedene Instrumente präsentiert, die dabei hilfreich sind. Das Ziel ist, von einer passiven zu einer aktiven Position zu gelangen, um Nachwuchs und Fachkräfte anzuziehen und langfristig zu binden. Eine entscheidende Rolle spielt dabei ein durchdachter Masterplan. Dieser sollte auf einer gründlichen Analyse des Istzustandes basieren, indem die Stärken des Unternehmens erkannt und über diverse Kanäle offensiv kommuniziert werden. Gleichzeitig ist es wichtig, Schwächen zu identifizieren und notwendige Veränderungen anzugehen. Dieser strategische </w:t>
      </w:r>
      <w:r w:rsidRPr="00250194">
        <w:rPr>
          <w:rFonts w:ascii="Arial" w:hAnsi="Arial" w:cs="Arial"/>
          <w:color w:val="000000" w:themeColor="text1"/>
          <w:sz w:val="20"/>
          <w:szCs w:val="20"/>
        </w:rPr>
        <w:lastRenderedPageBreak/>
        <w:t xml:space="preserve">Prozess </w:t>
      </w:r>
      <w:r w:rsidR="00BC0F76">
        <w:rPr>
          <w:rFonts w:ascii="Arial" w:hAnsi="Arial" w:cs="Arial"/>
          <w:color w:val="000000" w:themeColor="text1"/>
          <w:sz w:val="20"/>
          <w:szCs w:val="20"/>
        </w:rPr>
        <w:t xml:space="preserve">kann sich </w:t>
      </w:r>
      <w:r w:rsidRPr="00250194">
        <w:rPr>
          <w:rFonts w:ascii="Arial" w:hAnsi="Arial" w:cs="Arial"/>
          <w:color w:val="000000" w:themeColor="text1"/>
          <w:sz w:val="20"/>
          <w:szCs w:val="20"/>
        </w:rPr>
        <w:t>über mehrere Jahre</w:t>
      </w:r>
      <w:r w:rsidR="00BC0F76">
        <w:rPr>
          <w:rFonts w:ascii="Arial" w:hAnsi="Arial" w:cs="Arial"/>
          <w:color w:val="000000" w:themeColor="text1"/>
          <w:sz w:val="20"/>
          <w:szCs w:val="20"/>
        </w:rPr>
        <w:t xml:space="preserve"> erstrecken</w:t>
      </w:r>
      <w:r w:rsidRPr="00250194">
        <w:rPr>
          <w:rFonts w:ascii="Arial" w:hAnsi="Arial" w:cs="Arial"/>
          <w:color w:val="000000" w:themeColor="text1"/>
          <w:sz w:val="20"/>
          <w:szCs w:val="20"/>
        </w:rPr>
        <w:t>, bis sich die Arbeitgebermarke erfolgreich etabliert hat.</w:t>
      </w:r>
      <w:r w:rsidR="00EC0BD4">
        <w:rPr>
          <w:rFonts w:ascii="Arial" w:hAnsi="Arial" w:cs="Arial"/>
          <w:color w:val="000000" w:themeColor="text1"/>
          <w:sz w:val="20"/>
          <w:szCs w:val="20"/>
        </w:rPr>
        <w:t xml:space="preserve"> </w:t>
      </w:r>
    </w:p>
    <w:p w14:paraId="49750435" w14:textId="16C17EDC" w:rsidR="00286337" w:rsidRDefault="00286337" w:rsidP="00250194">
      <w:pPr>
        <w:spacing w:line="360" w:lineRule="auto"/>
        <w:jc w:val="both"/>
        <w:rPr>
          <w:rFonts w:ascii="Arial" w:hAnsi="Arial" w:cs="Arial"/>
          <w:color w:val="000000" w:themeColor="text1"/>
          <w:sz w:val="20"/>
          <w:szCs w:val="20"/>
        </w:rPr>
      </w:pPr>
    </w:p>
    <w:p w14:paraId="182C89C1" w14:textId="77777777" w:rsidR="0040231C" w:rsidRDefault="0040231C" w:rsidP="00250194">
      <w:pPr>
        <w:spacing w:line="360" w:lineRule="auto"/>
        <w:jc w:val="both"/>
        <w:rPr>
          <w:rFonts w:ascii="Arial" w:hAnsi="Arial" w:cs="Arial"/>
          <w:color w:val="000000" w:themeColor="text1"/>
          <w:sz w:val="20"/>
          <w:szCs w:val="20"/>
        </w:rPr>
      </w:pPr>
    </w:p>
    <w:p w14:paraId="7C85D3F5" w14:textId="01DBF85A" w:rsidR="0040231C" w:rsidRDefault="0040231C" w:rsidP="00250194">
      <w:pPr>
        <w:spacing w:line="360" w:lineRule="auto"/>
        <w:jc w:val="both"/>
        <w:rPr>
          <w:rFonts w:ascii="Arial" w:hAnsi="Arial" w:cs="Arial"/>
          <w:color w:val="000000" w:themeColor="text1"/>
          <w:sz w:val="20"/>
          <w:szCs w:val="20"/>
        </w:rPr>
      </w:pPr>
      <w:r w:rsidRPr="0040231C">
        <w:rPr>
          <w:rFonts w:ascii="Arial" w:hAnsi="Arial" w:cs="Arial"/>
          <w:noProof/>
          <w:color w:val="000000" w:themeColor="text1"/>
          <w:sz w:val="20"/>
          <w:szCs w:val="20"/>
        </w:rPr>
        <mc:AlternateContent>
          <mc:Choice Requires="wps">
            <w:drawing>
              <wp:anchor distT="45720" distB="45720" distL="114300" distR="114300" simplePos="0" relativeHeight="251663360" behindDoc="0" locked="0" layoutInCell="1" allowOverlap="1" wp14:anchorId="4CEBB65D" wp14:editId="03E884BD">
                <wp:simplePos x="0" y="0"/>
                <wp:positionH relativeFrom="margin">
                  <wp:posOffset>-8890</wp:posOffset>
                </wp:positionH>
                <wp:positionV relativeFrom="paragraph">
                  <wp:posOffset>182880</wp:posOffset>
                </wp:positionV>
                <wp:extent cx="3429000" cy="4305300"/>
                <wp:effectExtent l="0" t="0" r="19050" b="1905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4305300"/>
                        </a:xfrm>
                        <a:prstGeom prst="rect">
                          <a:avLst/>
                        </a:prstGeom>
                        <a:solidFill>
                          <a:srgbClr val="FFFFFF"/>
                        </a:solidFill>
                        <a:ln w="9525">
                          <a:solidFill>
                            <a:srgbClr val="000000"/>
                          </a:solidFill>
                          <a:miter lim="800000"/>
                          <a:headEnd/>
                          <a:tailEnd/>
                        </a:ln>
                      </wps:spPr>
                      <wps:txbx>
                        <w:txbxContent>
                          <w:p w14:paraId="314D78A7" w14:textId="6B66C727" w:rsidR="0040231C" w:rsidRPr="0040231C" w:rsidRDefault="0040231C" w:rsidP="0040231C">
                            <w:pPr>
                              <w:spacing w:line="360" w:lineRule="auto"/>
                              <w:rPr>
                                <w:rFonts w:ascii="Arial" w:hAnsi="Arial" w:cs="Arial"/>
                                <w:b/>
                                <w:bCs/>
                                <w:sz w:val="24"/>
                              </w:rPr>
                            </w:pPr>
                            <w:r w:rsidRPr="0040231C">
                              <w:rPr>
                                <w:rFonts w:ascii="Arial" w:hAnsi="Arial" w:cs="Arial"/>
                                <w:b/>
                                <w:bCs/>
                                <w:sz w:val="24"/>
                                <w:shd w:val="clear" w:color="auto" w:fill="FFFFFF"/>
                              </w:rPr>
                              <w:t>Finanzielle Förderung von Unternehmensberatungen für</w:t>
                            </w:r>
                            <w:r>
                              <w:rPr>
                                <w:rFonts w:ascii="Arial" w:hAnsi="Arial" w:cs="Arial"/>
                                <w:b/>
                                <w:bCs/>
                                <w:sz w:val="24"/>
                                <w:shd w:val="clear" w:color="auto" w:fill="FFFFFF"/>
                              </w:rPr>
                              <w:t xml:space="preserve"> </w:t>
                            </w:r>
                            <w:r w:rsidRPr="0040231C">
                              <w:rPr>
                                <w:rFonts w:ascii="Arial" w:hAnsi="Arial" w:cs="Arial"/>
                                <w:b/>
                                <w:bCs/>
                                <w:sz w:val="24"/>
                                <w:shd w:val="clear" w:color="auto" w:fill="FFFFFF"/>
                              </w:rPr>
                              <w:t>kleine und mittlere Unternehmen</w:t>
                            </w:r>
                            <w:r>
                              <w:rPr>
                                <w:rFonts w:ascii="Arial" w:hAnsi="Arial" w:cs="Arial"/>
                                <w:b/>
                                <w:bCs/>
                                <w:sz w:val="24"/>
                                <w:shd w:val="clear" w:color="auto" w:fill="FFFFFF"/>
                              </w:rPr>
                              <w:t xml:space="preserve"> (</w:t>
                            </w:r>
                            <w:r w:rsidRPr="0040231C">
                              <w:rPr>
                                <w:rFonts w:ascii="Arial" w:hAnsi="Arial" w:cs="Arial"/>
                                <w:b/>
                                <w:bCs/>
                                <w:sz w:val="24"/>
                              </w:rPr>
                              <w:t>KMU</w:t>
                            </w:r>
                            <w:r>
                              <w:rPr>
                                <w:rFonts w:ascii="Arial" w:hAnsi="Arial" w:cs="Arial"/>
                                <w:b/>
                                <w:bCs/>
                                <w:sz w:val="24"/>
                              </w:rPr>
                              <w:t>)</w:t>
                            </w:r>
                          </w:p>
                          <w:p w14:paraId="09DE484A" w14:textId="77777777" w:rsidR="0040231C" w:rsidRDefault="0040231C" w:rsidP="0040231C">
                            <w:pPr>
                              <w:spacing w:line="360" w:lineRule="auto"/>
                              <w:jc w:val="both"/>
                              <w:rPr>
                                <w:rFonts w:ascii="Arial" w:hAnsi="Arial" w:cs="Arial"/>
                                <w:color w:val="000000" w:themeColor="text1"/>
                                <w:sz w:val="20"/>
                                <w:szCs w:val="20"/>
                              </w:rPr>
                            </w:pPr>
                          </w:p>
                          <w:p w14:paraId="028BB312" w14:textId="77D90FEA" w:rsidR="0040231C" w:rsidRPr="00286337" w:rsidRDefault="0040231C" w:rsidP="0040231C">
                            <w:pPr>
                              <w:spacing w:line="360" w:lineRule="auto"/>
                              <w:jc w:val="both"/>
                              <w:rPr>
                                <w:rFonts w:ascii="Arial" w:hAnsi="Arial" w:cs="Arial"/>
                                <w:color w:val="000000" w:themeColor="text1"/>
                                <w:sz w:val="20"/>
                                <w:szCs w:val="20"/>
                              </w:rPr>
                            </w:pPr>
                            <w:r w:rsidRPr="00286337">
                              <w:rPr>
                                <w:rFonts w:ascii="Arial" w:hAnsi="Arial" w:cs="Arial"/>
                                <w:color w:val="000000" w:themeColor="text1"/>
                                <w:sz w:val="20"/>
                                <w:szCs w:val="20"/>
                              </w:rPr>
                              <w:t xml:space="preserve">In diesem Zusammenhang ist das Bundesprogramm für die Förderung von Unternehmensberatungen für KMU interessant. </w:t>
                            </w:r>
                            <w:r w:rsidRPr="00286337">
                              <w:rPr>
                                <w:rFonts w:ascii="Arial" w:hAnsi="Arial" w:cs="Arial"/>
                                <w:color w:val="000000"/>
                                <w:sz w:val="20"/>
                                <w:szCs w:val="20"/>
                                <w:shd w:val="clear" w:color="auto" w:fill="FFFFFF"/>
                              </w:rPr>
                              <w:t xml:space="preserve">Ziel ist es, die Erfolgsaussichten, die Leistungs- und Wettbewerbsfähigkeit sowie die Beschäftigungs- und Anpassungsfähigkeit von kleinen und mittleren Unternehmen zu stärken. Um dies zu erreichen können sich Unternehmen von qualifizierten Beraterinnen und Beratern zu allen wirtschaftlichen, finanziellen, personellen und organisatorischen Fragen der Unternehmensführung beraten lassen. Die entstehenden Kosten werden durch einen nicht rückzahlbaren Zuschuss durch das Förderprogramm reduziert. Mehr Informationen dazu gibt es auf </w:t>
                            </w:r>
                            <w:hyperlink r:id="rId10" w:history="1">
                              <w:r w:rsidRPr="00286337">
                                <w:rPr>
                                  <w:rStyle w:val="Hyperlink"/>
                                  <w:rFonts w:ascii="Arial" w:hAnsi="Arial" w:cs="Arial"/>
                                  <w:sz w:val="20"/>
                                  <w:szCs w:val="20"/>
                                </w:rPr>
                                <w:t>www.bafa.de</w:t>
                              </w:r>
                            </w:hyperlink>
                            <w:r w:rsidR="0000127A">
                              <w:rPr>
                                <w:rFonts w:ascii="Arial" w:hAnsi="Arial" w:cs="Arial"/>
                                <w:color w:val="000000" w:themeColor="text1"/>
                                <w:sz w:val="20"/>
                                <w:szCs w:val="20"/>
                              </w:rPr>
                              <w:t xml:space="preserve"> (BAFA – Unternehmensberatung).</w:t>
                            </w:r>
                          </w:p>
                          <w:p w14:paraId="2B38E46C" w14:textId="1190280F" w:rsidR="0040231C" w:rsidRDefault="0040231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EBB65D" id="_x0000_t202" coordsize="21600,21600" o:spt="202" path="m,l,21600r21600,l21600,xe">
                <v:stroke joinstyle="miter"/>
                <v:path gradientshapeok="t" o:connecttype="rect"/>
              </v:shapetype>
              <v:shape id="Textfeld 2" o:spid="_x0000_s1026" type="#_x0000_t202" style="position:absolute;left:0;text-align:left;margin-left:-.7pt;margin-top:14.4pt;width:270pt;height:339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nGJEgIAACAEAAAOAAAAZHJzL2Uyb0RvYy54bWysU9tu2zAMfR+wfxD0vti5bY0Rp+jSZRjQ&#10;XYBuH6DIcixMFjVKid19/SjZTdMNexnmB0E0qcPDQ3J93beGnRR6Dbbk00nOmbISKm0PJf/2dffq&#10;ijMfhK2EAatK/qA8v968fLHuXKFm0ICpFDICsb7oXMmbEFyRZV42qhV+Ak5ZctaArQhk4iGrUHSE&#10;3ppsluevsw6wcghSeU9/bwcn3yT8ulYyfK5rrwIzJSduIZ2Yzn08s81aFAcUrtFypCH+gUUrtKWk&#10;Z6hbEQQ7ov4DqtUSwUMdJhLaDOpaS5VqoGqm+W/V3DfCqVQLiePdWSb//2Dlp9O9+4Is9G+hpwam&#10;Iry7A/ndMwvbRtiDukGErlGiosTTKFnWOV+MT6PUvvARZN99hIqaLI4BElBfYxtVoToZoVMDHs6i&#10;qz4wST/ni9kqz8klybeY58s5GTGHKB6fO/ThvYKWxUvJkbqa4MXpzoch9DEkZvNgdLXTxiQDD/ut&#10;QXYSNAG79I3oz8KMZV3JV8vZclDgrxBENbIdsj6DaHWgUTa6LfnVOUgUUbd3tqIHoghCm+FO1Rk7&#10;Chm1G1QM/b6nwCjoHqoHkhRhGFlaMbo0gD8562hcS+5/HAUqzswHS21ZTReLON/JWCzfzMjAS8/+&#10;0iOsJKiSB86G6zaknYgcLdxQ+2qdhH1iMnKlMUytGVcmzvmlnaKeFnvzCwAA//8DAFBLAwQUAAYA&#10;CAAAACEA5mAKDOAAAAAJAQAADwAAAGRycy9kb3ducmV2LnhtbEyPy07DMBRE90j8g3WR2KDW6YPU&#10;hDgVQgLRHbQVbN34NonwI9huGv6eywqWoxnNnCnXozVswBA77yTMphkwdLXXnWsk7HdPEwEsJuW0&#10;Mt6hhG+MsK4uL0pVaH92bzhsU8OoxMVCSWhT6gvOY92iVXHqe3TkHX2wKpEMDddBnancGj7Pspxb&#10;1TlaaFWPjy3Wn9uTlSCWL8NH3Cxe3+v8aO7SzWp4/gpSXl+ND/fAEo7pLwy/+IQOFTEd/MnpyIyE&#10;yWxJSQlzQQ/Iv12IHNhBwirLBfCq5P8fVD8AAAD//wMAUEsBAi0AFAAGAAgAAAAhALaDOJL+AAAA&#10;4QEAABMAAAAAAAAAAAAAAAAAAAAAAFtDb250ZW50X1R5cGVzXS54bWxQSwECLQAUAAYACAAAACEA&#10;OP0h/9YAAACUAQAACwAAAAAAAAAAAAAAAAAvAQAAX3JlbHMvLnJlbHNQSwECLQAUAAYACAAAACEA&#10;EUZxiRICAAAgBAAADgAAAAAAAAAAAAAAAAAuAgAAZHJzL2Uyb0RvYy54bWxQSwECLQAUAAYACAAA&#10;ACEA5mAKDOAAAAAJAQAADwAAAAAAAAAAAAAAAABsBAAAZHJzL2Rvd25yZXYueG1sUEsFBgAAAAAE&#10;AAQA8wAAAHkFAAAAAA==&#10;">
                <v:textbox>
                  <w:txbxContent>
                    <w:p w14:paraId="314D78A7" w14:textId="6B66C727" w:rsidR="0040231C" w:rsidRPr="0040231C" w:rsidRDefault="0040231C" w:rsidP="0040231C">
                      <w:pPr>
                        <w:spacing w:line="360" w:lineRule="auto"/>
                        <w:rPr>
                          <w:rFonts w:ascii="Arial" w:hAnsi="Arial" w:cs="Arial"/>
                          <w:b/>
                          <w:bCs/>
                          <w:sz w:val="24"/>
                        </w:rPr>
                      </w:pPr>
                      <w:r w:rsidRPr="0040231C">
                        <w:rPr>
                          <w:rFonts w:ascii="Arial" w:hAnsi="Arial" w:cs="Arial"/>
                          <w:b/>
                          <w:bCs/>
                          <w:sz w:val="24"/>
                          <w:shd w:val="clear" w:color="auto" w:fill="FFFFFF"/>
                        </w:rPr>
                        <w:t>Finanzielle Förderung von Unternehmensberatungen für</w:t>
                      </w:r>
                      <w:r>
                        <w:rPr>
                          <w:rFonts w:ascii="Arial" w:hAnsi="Arial" w:cs="Arial"/>
                          <w:b/>
                          <w:bCs/>
                          <w:sz w:val="24"/>
                          <w:shd w:val="clear" w:color="auto" w:fill="FFFFFF"/>
                        </w:rPr>
                        <w:t xml:space="preserve"> </w:t>
                      </w:r>
                      <w:r w:rsidRPr="0040231C">
                        <w:rPr>
                          <w:rFonts w:ascii="Arial" w:hAnsi="Arial" w:cs="Arial"/>
                          <w:b/>
                          <w:bCs/>
                          <w:sz w:val="24"/>
                          <w:shd w:val="clear" w:color="auto" w:fill="FFFFFF"/>
                        </w:rPr>
                        <w:t>kleine und mittlere Unternehmen</w:t>
                      </w:r>
                      <w:r>
                        <w:rPr>
                          <w:rFonts w:ascii="Arial" w:hAnsi="Arial" w:cs="Arial"/>
                          <w:b/>
                          <w:bCs/>
                          <w:sz w:val="24"/>
                          <w:shd w:val="clear" w:color="auto" w:fill="FFFFFF"/>
                        </w:rPr>
                        <w:t xml:space="preserve"> (</w:t>
                      </w:r>
                      <w:r w:rsidRPr="0040231C">
                        <w:rPr>
                          <w:rFonts w:ascii="Arial" w:hAnsi="Arial" w:cs="Arial"/>
                          <w:b/>
                          <w:bCs/>
                          <w:sz w:val="24"/>
                        </w:rPr>
                        <w:t>KMU</w:t>
                      </w:r>
                      <w:r>
                        <w:rPr>
                          <w:rFonts w:ascii="Arial" w:hAnsi="Arial" w:cs="Arial"/>
                          <w:b/>
                          <w:bCs/>
                          <w:sz w:val="24"/>
                        </w:rPr>
                        <w:t>)</w:t>
                      </w:r>
                    </w:p>
                    <w:p w14:paraId="09DE484A" w14:textId="77777777" w:rsidR="0040231C" w:rsidRDefault="0040231C" w:rsidP="0040231C">
                      <w:pPr>
                        <w:spacing w:line="360" w:lineRule="auto"/>
                        <w:jc w:val="both"/>
                        <w:rPr>
                          <w:rFonts w:ascii="Arial" w:hAnsi="Arial" w:cs="Arial"/>
                          <w:color w:val="000000" w:themeColor="text1"/>
                          <w:sz w:val="20"/>
                          <w:szCs w:val="20"/>
                        </w:rPr>
                      </w:pPr>
                    </w:p>
                    <w:p w14:paraId="028BB312" w14:textId="77D90FEA" w:rsidR="0040231C" w:rsidRPr="00286337" w:rsidRDefault="0040231C" w:rsidP="0040231C">
                      <w:pPr>
                        <w:spacing w:line="360" w:lineRule="auto"/>
                        <w:jc w:val="both"/>
                        <w:rPr>
                          <w:rFonts w:ascii="Arial" w:hAnsi="Arial" w:cs="Arial"/>
                          <w:color w:val="000000" w:themeColor="text1"/>
                          <w:sz w:val="20"/>
                          <w:szCs w:val="20"/>
                        </w:rPr>
                      </w:pPr>
                      <w:r w:rsidRPr="00286337">
                        <w:rPr>
                          <w:rFonts w:ascii="Arial" w:hAnsi="Arial" w:cs="Arial"/>
                          <w:color w:val="000000" w:themeColor="text1"/>
                          <w:sz w:val="20"/>
                          <w:szCs w:val="20"/>
                        </w:rPr>
                        <w:t xml:space="preserve">In diesem Zusammenhang ist das Bundesprogramm für die Förderung von Unternehmensberatungen für KMU interessant. </w:t>
                      </w:r>
                      <w:r w:rsidRPr="00286337">
                        <w:rPr>
                          <w:rFonts w:ascii="Arial" w:hAnsi="Arial" w:cs="Arial"/>
                          <w:color w:val="000000"/>
                          <w:sz w:val="20"/>
                          <w:szCs w:val="20"/>
                          <w:shd w:val="clear" w:color="auto" w:fill="FFFFFF"/>
                        </w:rPr>
                        <w:t xml:space="preserve">Ziel ist es, die Erfolgsaussichten, die Leistungs- und Wettbewerbsfähigkeit sowie die Beschäftigungs- und Anpassungsfähigkeit von kleinen und mittleren Unternehmen zu stärken. Um dies zu erreichen können sich Unternehmen von qualifizierten Beraterinnen und Beratern zu allen wirtschaftlichen, finanziellen, personellen und organisatorischen Fragen der Unternehmensführung beraten lassen. Die entstehenden Kosten werden durch einen nicht rückzahlbaren Zuschuss durch das Förderprogramm reduziert. Mehr Informationen dazu gibt es auf </w:t>
                      </w:r>
                      <w:hyperlink r:id="rId11" w:history="1">
                        <w:r w:rsidRPr="00286337">
                          <w:rPr>
                            <w:rStyle w:val="Hyperlink"/>
                            <w:rFonts w:ascii="Arial" w:hAnsi="Arial" w:cs="Arial"/>
                            <w:sz w:val="20"/>
                            <w:szCs w:val="20"/>
                          </w:rPr>
                          <w:t>www.bafa.de</w:t>
                        </w:r>
                      </w:hyperlink>
                      <w:r w:rsidR="0000127A">
                        <w:rPr>
                          <w:rFonts w:ascii="Arial" w:hAnsi="Arial" w:cs="Arial"/>
                          <w:color w:val="000000" w:themeColor="text1"/>
                          <w:sz w:val="20"/>
                          <w:szCs w:val="20"/>
                        </w:rPr>
                        <w:t xml:space="preserve"> (BAFA – Unternehmensberatung).</w:t>
                      </w:r>
                    </w:p>
                    <w:p w14:paraId="2B38E46C" w14:textId="1190280F" w:rsidR="0040231C" w:rsidRDefault="0040231C"/>
                  </w:txbxContent>
                </v:textbox>
                <w10:wrap type="square" anchorx="margin"/>
              </v:shape>
            </w:pict>
          </mc:Fallback>
        </mc:AlternateContent>
      </w:r>
    </w:p>
    <w:p w14:paraId="4CD97480" w14:textId="4D57206D" w:rsidR="00286337" w:rsidRDefault="00286337" w:rsidP="00250194">
      <w:pPr>
        <w:spacing w:line="360" w:lineRule="auto"/>
        <w:jc w:val="both"/>
        <w:rPr>
          <w:rFonts w:ascii="Arial" w:hAnsi="Arial" w:cs="Arial"/>
          <w:color w:val="000000" w:themeColor="text1"/>
          <w:sz w:val="20"/>
          <w:szCs w:val="20"/>
        </w:rPr>
      </w:pPr>
    </w:p>
    <w:p w14:paraId="2283CBD8" w14:textId="77777777" w:rsidR="00286337" w:rsidRPr="00250194" w:rsidRDefault="00286337" w:rsidP="00250194">
      <w:pPr>
        <w:spacing w:line="360" w:lineRule="auto"/>
        <w:jc w:val="both"/>
        <w:rPr>
          <w:rFonts w:ascii="Arial" w:hAnsi="Arial" w:cs="Arial"/>
          <w:color w:val="000000" w:themeColor="text1"/>
          <w:sz w:val="20"/>
          <w:szCs w:val="20"/>
        </w:rPr>
      </w:pPr>
    </w:p>
    <w:p w14:paraId="2D289B28" w14:textId="6B761BBB" w:rsidR="00C57D04" w:rsidRDefault="00C57D04" w:rsidP="004E7D2B">
      <w:pPr>
        <w:spacing w:line="360" w:lineRule="auto"/>
        <w:rPr>
          <w:rFonts w:ascii="Arial" w:hAnsi="Arial" w:cs="Arial"/>
          <w:color w:val="000000" w:themeColor="text1"/>
        </w:rPr>
      </w:pPr>
    </w:p>
    <w:p w14:paraId="2D12CF4B" w14:textId="45A73B8D" w:rsidR="0040231C" w:rsidRDefault="0040231C" w:rsidP="004E7D2B">
      <w:pPr>
        <w:spacing w:line="360" w:lineRule="auto"/>
        <w:rPr>
          <w:rFonts w:ascii="Arial" w:hAnsi="Arial" w:cs="Arial"/>
          <w:color w:val="000000" w:themeColor="text1"/>
        </w:rPr>
      </w:pPr>
    </w:p>
    <w:p w14:paraId="3BA458C1" w14:textId="2AEDB75C" w:rsidR="0040231C" w:rsidRDefault="0040231C" w:rsidP="004E7D2B">
      <w:pPr>
        <w:spacing w:line="360" w:lineRule="auto"/>
        <w:rPr>
          <w:rFonts w:ascii="Arial" w:hAnsi="Arial" w:cs="Arial"/>
          <w:color w:val="000000" w:themeColor="text1"/>
        </w:rPr>
      </w:pPr>
    </w:p>
    <w:p w14:paraId="7CA016B1" w14:textId="24936F13" w:rsidR="0040231C" w:rsidRDefault="0040231C" w:rsidP="004E7D2B">
      <w:pPr>
        <w:spacing w:line="360" w:lineRule="auto"/>
        <w:rPr>
          <w:rFonts w:ascii="Arial" w:hAnsi="Arial" w:cs="Arial"/>
          <w:color w:val="000000" w:themeColor="text1"/>
        </w:rPr>
      </w:pPr>
    </w:p>
    <w:p w14:paraId="4718FF99" w14:textId="2512664D" w:rsidR="0040231C" w:rsidRDefault="0040231C" w:rsidP="004E7D2B">
      <w:pPr>
        <w:spacing w:line="360" w:lineRule="auto"/>
        <w:rPr>
          <w:rFonts w:ascii="Arial" w:hAnsi="Arial" w:cs="Arial"/>
          <w:color w:val="000000" w:themeColor="text1"/>
        </w:rPr>
      </w:pPr>
    </w:p>
    <w:p w14:paraId="4DEB6A05" w14:textId="5B4F17AF" w:rsidR="0040231C" w:rsidRDefault="0040231C" w:rsidP="004E7D2B">
      <w:pPr>
        <w:spacing w:line="360" w:lineRule="auto"/>
        <w:rPr>
          <w:rFonts w:ascii="Arial" w:hAnsi="Arial" w:cs="Arial"/>
          <w:color w:val="000000" w:themeColor="text1"/>
        </w:rPr>
      </w:pPr>
    </w:p>
    <w:p w14:paraId="044C7490" w14:textId="04205F94" w:rsidR="0040231C" w:rsidRDefault="0040231C" w:rsidP="004E7D2B">
      <w:pPr>
        <w:spacing w:line="360" w:lineRule="auto"/>
        <w:rPr>
          <w:rFonts w:ascii="Arial" w:hAnsi="Arial" w:cs="Arial"/>
          <w:color w:val="000000" w:themeColor="text1"/>
        </w:rPr>
      </w:pPr>
    </w:p>
    <w:p w14:paraId="68FF6B22" w14:textId="29BDE44D" w:rsidR="0040231C" w:rsidRDefault="0040231C" w:rsidP="004E7D2B">
      <w:pPr>
        <w:spacing w:line="360" w:lineRule="auto"/>
        <w:rPr>
          <w:rFonts w:ascii="Arial" w:hAnsi="Arial" w:cs="Arial"/>
          <w:color w:val="000000" w:themeColor="text1"/>
        </w:rPr>
      </w:pPr>
    </w:p>
    <w:p w14:paraId="74EC157E" w14:textId="20017378" w:rsidR="0040231C" w:rsidRDefault="0040231C" w:rsidP="004E7D2B">
      <w:pPr>
        <w:spacing w:line="360" w:lineRule="auto"/>
        <w:rPr>
          <w:rFonts w:ascii="Arial" w:hAnsi="Arial" w:cs="Arial"/>
          <w:color w:val="000000" w:themeColor="text1"/>
        </w:rPr>
      </w:pPr>
    </w:p>
    <w:p w14:paraId="72B77D43" w14:textId="044D55CD" w:rsidR="0040231C" w:rsidRDefault="0040231C" w:rsidP="004E7D2B">
      <w:pPr>
        <w:spacing w:line="360" w:lineRule="auto"/>
        <w:rPr>
          <w:rFonts w:ascii="Arial" w:hAnsi="Arial" w:cs="Arial"/>
          <w:color w:val="000000" w:themeColor="text1"/>
        </w:rPr>
      </w:pPr>
    </w:p>
    <w:p w14:paraId="25E140A9" w14:textId="4D7A6D28" w:rsidR="0040231C" w:rsidRDefault="0040231C" w:rsidP="004E7D2B">
      <w:pPr>
        <w:spacing w:line="360" w:lineRule="auto"/>
        <w:rPr>
          <w:rFonts w:ascii="Arial" w:hAnsi="Arial" w:cs="Arial"/>
          <w:color w:val="000000" w:themeColor="text1"/>
        </w:rPr>
      </w:pPr>
    </w:p>
    <w:p w14:paraId="6CBA8898" w14:textId="4B173318" w:rsidR="0040231C" w:rsidRDefault="0040231C" w:rsidP="004E7D2B">
      <w:pPr>
        <w:spacing w:line="360" w:lineRule="auto"/>
        <w:rPr>
          <w:rFonts w:ascii="Arial" w:hAnsi="Arial" w:cs="Arial"/>
          <w:color w:val="000000" w:themeColor="text1"/>
        </w:rPr>
      </w:pPr>
    </w:p>
    <w:p w14:paraId="540FED91" w14:textId="0219C951" w:rsidR="0040231C" w:rsidRDefault="0040231C" w:rsidP="004E7D2B">
      <w:pPr>
        <w:spacing w:line="360" w:lineRule="auto"/>
        <w:rPr>
          <w:rFonts w:ascii="Arial" w:hAnsi="Arial" w:cs="Arial"/>
          <w:color w:val="000000" w:themeColor="text1"/>
        </w:rPr>
      </w:pPr>
    </w:p>
    <w:p w14:paraId="324CE2A5" w14:textId="4A9FB2F4" w:rsidR="0040231C" w:rsidRDefault="0040231C" w:rsidP="004E7D2B">
      <w:pPr>
        <w:spacing w:line="360" w:lineRule="auto"/>
        <w:rPr>
          <w:rFonts w:ascii="Arial" w:hAnsi="Arial" w:cs="Arial"/>
          <w:color w:val="000000" w:themeColor="text1"/>
        </w:rPr>
      </w:pPr>
    </w:p>
    <w:p w14:paraId="6BA11168" w14:textId="1D25A9A9" w:rsidR="0040231C" w:rsidRDefault="0040231C" w:rsidP="004E7D2B">
      <w:pPr>
        <w:spacing w:line="360" w:lineRule="auto"/>
        <w:rPr>
          <w:rFonts w:ascii="Arial" w:hAnsi="Arial" w:cs="Arial"/>
          <w:color w:val="000000" w:themeColor="text1"/>
        </w:rPr>
      </w:pPr>
    </w:p>
    <w:p w14:paraId="48EA7B01" w14:textId="13FE9255" w:rsidR="0040231C" w:rsidRDefault="0040231C" w:rsidP="004E7D2B">
      <w:pPr>
        <w:spacing w:line="360" w:lineRule="auto"/>
        <w:rPr>
          <w:rFonts w:ascii="Arial" w:hAnsi="Arial" w:cs="Arial"/>
          <w:color w:val="000000" w:themeColor="text1"/>
        </w:rPr>
      </w:pPr>
    </w:p>
    <w:p w14:paraId="28407230" w14:textId="77777777" w:rsidR="0000127A" w:rsidRDefault="0000127A" w:rsidP="004E7D2B">
      <w:pPr>
        <w:spacing w:line="360" w:lineRule="auto"/>
        <w:rPr>
          <w:rFonts w:ascii="Arial" w:hAnsi="Arial" w:cs="Arial"/>
          <w:color w:val="000000" w:themeColor="text1"/>
        </w:rPr>
      </w:pPr>
    </w:p>
    <w:p w14:paraId="4F856E01" w14:textId="6267C7CF" w:rsidR="00C57D04" w:rsidRPr="00250194" w:rsidRDefault="00C57D04" w:rsidP="004E7D2B">
      <w:pPr>
        <w:spacing w:line="360" w:lineRule="auto"/>
        <w:rPr>
          <w:rFonts w:ascii="Arial" w:hAnsi="Arial" w:cs="Arial"/>
          <w:color w:val="000000" w:themeColor="text1"/>
        </w:rPr>
      </w:pPr>
      <w:r w:rsidRPr="00250194">
        <w:rPr>
          <w:rFonts w:ascii="Arial" w:hAnsi="Arial" w:cs="Arial"/>
          <w:noProof/>
          <w:color w:val="000000" w:themeColor="text1"/>
        </w:rPr>
        <w:lastRenderedPageBreak/>
        <w:drawing>
          <wp:inline distT="0" distB="0" distL="0" distR="0" wp14:anchorId="426939D9" wp14:editId="5CAC5D85">
            <wp:extent cx="4751705" cy="2672715"/>
            <wp:effectExtent l="0" t="0" r="0" b="0"/>
            <wp:docPr id="5" name="Grafik 5" descr="Ein Bild, das Kleidung, Person, Schuhwerk, Mensc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Kleidung, Person, Schuhwerk, Menschen enthält.&#10;&#10;Automatisch generierte Beschreibung"/>
                    <pic:cNvPicPr/>
                  </pic:nvPicPr>
                  <pic:blipFill>
                    <a:blip r:embed="rId12"/>
                    <a:stretch>
                      <a:fillRect/>
                    </a:stretch>
                  </pic:blipFill>
                  <pic:spPr>
                    <a:xfrm>
                      <a:off x="0" y="0"/>
                      <a:ext cx="4751705" cy="2672715"/>
                    </a:xfrm>
                    <a:prstGeom prst="rect">
                      <a:avLst/>
                    </a:prstGeom>
                  </pic:spPr>
                </pic:pic>
              </a:graphicData>
            </a:graphic>
          </wp:inline>
        </w:drawing>
      </w:r>
    </w:p>
    <w:p w14:paraId="52559384" w14:textId="5FDA548F" w:rsidR="00DC2557" w:rsidRPr="00250194" w:rsidRDefault="00C57D04" w:rsidP="003F7701">
      <w:pPr>
        <w:spacing w:line="276" w:lineRule="auto"/>
        <w:jc w:val="both"/>
        <w:rPr>
          <w:rFonts w:ascii="Arial" w:hAnsi="Arial" w:cs="Arial"/>
          <w:i/>
          <w:color w:val="000000" w:themeColor="text1"/>
          <w:sz w:val="18"/>
          <w:szCs w:val="20"/>
        </w:rPr>
      </w:pPr>
      <w:r w:rsidRPr="00250194">
        <w:rPr>
          <w:rFonts w:ascii="Arial" w:hAnsi="Arial" w:cs="Arial"/>
          <w:i/>
          <w:color w:val="000000" w:themeColor="text1"/>
          <w:sz w:val="18"/>
          <w:szCs w:val="20"/>
        </w:rPr>
        <w:t>Fachleute</w:t>
      </w:r>
      <w:r w:rsidR="008811E7" w:rsidRPr="00250194">
        <w:rPr>
          <w:rFonts w:ascii="Arial" w:hAnsi="Arial" w:cs="Arial"/>
          <w:i/>
          <w:color w:val="000000" w:themeColor="text1"/>
          <w:sz w:val="18"/>
          <w:szCs w:val="20"/>
        </w:rPr>
        <w:t>,</w:t>
      </w:r>
      <w:r w:rsidRPr="00250194">
        <w:rPr>
          <w:rFonts w:ascii="Arial" w:hAnsi="Arial" w:cs="Arial"/>
          <w:i/>
          <w:color w:val="000000" w:themeColor="text1"/>
          <w:sz w:val="18"/>
          <w:szCs w:val="20"/>
        </w:rPr>
        <w:t xml:space="preserve"> die auf dem 14. OWL-Abwassertag</w:t>
      </w:r>
      <w:r w:rsidR="008811E7" w:rsidRPr="00250194">
        <w:rPr>
          <w:rFonts w:ascii="Arial" w:hAnsi="Arial" w:cs="Arial"/>
          <w:i/>
          <w:color w:val="000000" w:themeColor="text1"/>
          <w:sz w:val="18"/>
          <w:szCs w:val="20"/>
        </w:rPr>
        <w:t xml:space="preserve"> bei Jung Pumpen</w:t>
      </w:r>
      <w:r w:rsidRPr="00250194">
        <w:rPr>
          <w:rFonts w:ascii="Arial" w:hAnsi="Arial" w:cs="Arial"/>
          <w:i/>
          <w:color w:val="000000" w:themeColor="text1"/>
          <w:sz w:val="18"/>
          <w:szCs w:val="20"/>
        </w:rPr>
        <w:t xml:space="preserve"> verschiedenste Ansätze zur Attraktivitätssteigerung von Unternehmen</w:t>
      </w:r>
      <w:r w:rsidR="00B176C7" w:rsidRPr="00250194">
        <w:rPr>
          <w:rFonts w:ascii="Arial" w:hAnsi="Arial" w:cs="Arial"/>
          <w:i/>
          <w:color w:val="000000" w:themeColor="text1"/>
          <w:sz w:val="18"/>
          <w:szCs w:val="20"/>
        </w:rPr>
        <w:t xml:space="preserve"> in der Wasserwirtschaft</w:t>
      </w:r>
      <w:r w:rsidRPr="00250194">
        <w:rPr>
          <w:rFonts w:ascii="Arial" w:hAnsi="Arial" w:cs="Arial"/>
          <w:i/>
          <w:color w:val="000000" w:themeColor="text1"/>
          <w:sz w:val="18"/>
          <w:szCs w:val="20"/>
        </w:rPr>
        <w:t xml:space="preserve"> vorstellten: </w:t>
      </w:r>
      <w:r w:rsidR="008811E7" w:rsidRPr="00250194">
        <w:rPr>
          <w:rFonts w:ascii="Arial" w:hAnsi="Arial" w:cs="Arial"/>
          <w:i/>
          <w:color w:val="000000" w:themeColor="text1"/>
          <w:sz w:val="18"/>
          <w:szCs w:val="20"/>
        </w:rPr>
        <w:t>Rechtsanwalt</w:t>
      </w:r>
      <w:r w:rsidR="00B176C7" w:rsidRPr="00250194">
        <w:rPr>
          <w:rFonts w:ascii="Arial" w:hAnsi="Arial" w:cs="Arial"/>
          <w:i/>
          <w:color w:val="000000" w:themeColor="text1"/>
          <w:sz w:val="18"/>
          <w:szCs w:val="20"/>
        </w:rPr>
        <w:t xml:space="preserve"> für Unternehmenssanierungen</w:t>
      </w:r>
      <w:r w:rsidRPr="00250194">
        <w:rPr>
          <w:rFonts w:ascii="Arial" w:hAnsi="Arial" w:cs="Arial"/>
          <w:i/>
          <w:color w:val="000000" w:themeColor="text1"/>
          <w:sz w:val="18"/>
          <w:szCs w:val="20"/>
        </w:rPr>
        <w:t xml:space="preserve"> Han Christian Jung, Unternehmensberater Herbert Reithmeier, Veranstaltungsleiter Marco Koch</w:t>
      </w:r>
      <w:r w:rsidR="005841CF">
        <w:rPr>
          <w:rFonts w:ascii="Arial" w:hAnsi="Arial" w:cs="Arial"/>
          <w:i/>
          <w:color w:val="000000" w:themeColor="text1"/>
          <w:sz w:val="18"/>
          <w:szCs w:val="20"/>
        </w:rPr>
        <w:t xml:space="preserve"> von Jung Pumpen</w:t>
      </w:r>
      <w:r w:rsidRPr="00250194">
        <w:rPr>
          <w:rFonts w:ascii="Arial" w:hAnsi="Arial" w:cs="Arial"/>
          <w:i/>
          <w:color w:val="000000" w:themeColor="text1"/>
          <w:sz w:val="18"/>
          <w:szCs w:val="20"/>
        </w:rPr>
        <w:t>, Professor Grüning Fachbereich Wasserversorgung und Entwässerungstechnik</w:t>
      </w:r>
      <w:r w:rsidR="00B176C7" w:rsidRPr="00250194">
        <w:rPr>
          <w:rFonts w:ascii="Arial" w:hAnsi="Arial" w:cs="Arial"/>
          <w:i/>
          <w:color w:val="000000" w:themeColor="text1"/>
          <w:sz w:val="18"/>
          <w:szCs w:val="20"/>
        </w:rPr>
        <w:t xml:space="preserve"> der FH Münster</w:t>
      </w:r>
      <w:r w:rsidRPr="00250194">
        <w:rPr>
          <w:rFonts w:ascii="Arial" w:hAnsi="Arial" w:cs="Arial"/>
          <w:i/>
          <w:color w:val="000000" w:themeColor="text1"/>
          <w:sz w:val="18"/>
          <w:szCs w:val="20"/>
        </w:rPr>
        <w:t xml:space="preserve">, </w:t>
      </w:r>
      <w:r w:rsidR="008811E7" w:rsidRPr="00250194">
        <w:rPr>
          <w:rFonts w:ascii="Arial" w:hAnsi="Arial" w:cs="Arial"/>
          <w:i/>
          <w:color w:val="000000" w:themeColor="text1"/>
          <w:sz w:val="18"/>
          <w:szCs w:val="20"/>
        </w:rPr>
        <w:t xml:space="preserve">Steuerberater </w:t>
      </w:r>
      <w:r w:rsidRPr="00250194">
        <w:rPr>
          <w:rFonts w:ascii="Arial" w:hAnsi="Arial" w:cs="Arial"/>
          <w:i/>
          <w:color w:val="000000" w:themeColor="text1"/>
          <w:sz w:val="18"/>
          <w:szCs w:val="20"/>
        </w:rPr>
        <w:t xml:space="preserve">für Lohnkonzepte Peter Reininghaus, </w:t>
      </w:r>
      <w:r w:rsidR="008811E7" w:rsidRPr="00250194">
        <w:rPr>
          <w:rFonts w:ascii="Arial" w:hAnsi="Arial" w:cs="Arial"/>
          <w:i/>
          <w:color w:val="000000" w:themeColor="text1"/>
          <w:sz w:val="18"/>
          <w:szCs w:val="20"/>
        </w:rPr>
        <w:t xml:space="preserve">Unternehmenscoach </w:t>
      </w:r>
      <w:r w:rsidRPr="00250194">
        <w:rPr>
          <w:rFonts w:ascii="Arial" w:hAnsi="Arial" w:cs="Arial"/>
          <w:i/>
          <w:color w:val="000000" w:themeColor="text1"/>
          <w:sz w:val="18"/>
          <w:szCs w:val="20"/>
        </w:rPr>
        <w:t xml:space="preserve"> für </w:t>
      </w:r>
      <w:r w:rsidR="003F7701" w:rsidRPr="00250194">
        <w:rPr>
          <w:rFonts w:ascii="Arial" w:hAnsi="Arial" w:cs="Arial"/>
          <w:i/>
          <w:color w:val="000000" w:themeColor="text1"/>
          <w:sz w:val="18"/>
          <w:szCs w:val="20"/>
        </w:rPr>
        <w:t xml:space="preserve">Organisations- und </w:t>
      </w:r>
      <w:r w:rsidR="008811E7" w:rsidRPr="00250194">
        <w:rPr>
          <w:rFonts w:ascii="Arial" w:hAnsi="Arial" w:cs="Arial"/>
          <w:i/>
          <w:color w:val="000000" w:themeColor="text1"/>
          <w:sz w:val="18"/>
          <w:szCs w:val="20"/>
        </w:rPr>
        <w:t>Personalentwicklung Marc Jürgen, Internationales Personalmanagement</w:t>
      </w:r>
      <w:r w:rsidR="007A5036">
        <w:rPr>
          <w:rFonts w:ascii="Arial" w:hAnsi="Arial" w:cs="Arial"/>
          <w:i/>
          <w:color w:val="000000" w:themeColor="text1"/>
          <w:sz w:val="18"/>
          <w:szCs w:val="20"/>
        </w:rPr>
        <w:t xml:space="preserve"> </w:t>
      </w:r>
      <w:proofErr w:type="spellStart"/>
      <w:r w:rsidR="007A5036">
        <w:rPr>
          <w:rFonts w:ascii="Arial" w:hAnsi="Arial" w:cs="Arial"/>
          <w:i/>
          <w:color w:val="000000" w:themeColor="text1"/>
          <w:sz w:val="18"/>
          <w:szCs w:val="20"/>
        </w:rPr>
        <w:t>Pentair</w:t>
      </w:r>
      <w:proofErr w:type="spellEnd"/>
      <w:r w:rsidR="008811E7" w:rsidRPr="00250194">
        <w:rPr>
          <w:rFonts w:ascii="Arial" w:hAnsi="Arial" w:cs="Arial"/>
          <w:i/>
          <w:color w:val="000000" w:themeColor="text1"/>
          <w:sz w:val="18"/>
          <w:szCs w:val="20"/>
        </w:rPr>
        <w:t xml:space="preserve"> Kulanda Shakirova-Haase</w:t>
      </w:r>
    </w:p>
    <w:p w14:paraId="3808FFBA" w14:textId="60A5D137" w:rsidR="00DC2557" w:rsidRDefault="00DC2557" w:rsidP="00487643">
      <w:pPr>
        <w:jc w:val="both"/>
        <w:rPr>
          <w:rFonts w:ascii="Arial" w:hAnsi="Arial" w:cs="Arial"/>
          <w:i/>
          <w:color w:val="000000" w:themeColor="text1"/>
          <w:sz w:val="18"/>
          <w:szCs w:val="20"/>
        </w:rPr>
      </w:pPr>
    </w:p>
    <w:p w14:paraId="54580BDD" w14:textId="50CBF1CE" w:rsidR="00FA2F04" w:rsidRDefault="00FA2F04" w:rsidP="00487643">
      <w:pPr>
        <w:jc w:val="both"/>
        <w:rPr>
          <w:rFonts w:ascii="Arial" w:hAnsi="Arial" w:cs="Arial"/>
          <w:i/>
          <w:color w:val="000000" w:themeColor="text1"/>
          <w:sz w:val="18"/>
          <w:szCs w:val="20"/>
        </w:rPr>
      </w:pPr>
    </w:p>
    <w:p w14:paraId="3B08417B" w14:textId="2E388158" w:rsidR="00FA2F04" w:rsidRPr="00250194" w:rsidRDefault="00FA2F04" w:rsidP="00487643">
      <w:pPr>
        <w:jc w:val="both"/>
        <w:rPr>
          <w:rFonts w:ascii="Arial" w:hAnsi="Arial" w:cs="Arial"/>
          <w:i/>
          <w:color w:val="000000" w:themeColor="text1"/>
          <w:sz w:val="18"/>
          <w:szCs w:val="20"/>
        </w:rPr>
      </w:pPr>
      <w:r>
        <w:rPr>
          <w:rFonts w:ascii="Arial" w:hAnsi="Arial" w:cs="Arial"/>
          <w:i/>
          <w:color w:val="000000" w:themeColor="text1"/>
          <w:sz w:val="18"/>
          <w:szCs w:val="20"/>
        </w:rPr>
        <w:t xml:space="preserve">Autorin: </w:t>
      </w:r>
      <w:r>
        <w:rPr>
          <w:rFonts w:ascii="Arial" w:hAnsi="Arial" w:cs="Arial"/>
          <w:i/>
          <w:color w:val="000000" w:themeColor="text1"/>
          <w:sz w:val="18"/>
          <w:szCs w:val="20"/>
        </w:rPr>
        <w:tab/>
      </w:r>
      <w:r>
        <w:rPr>
          <w:rFonts w:ascii="Arial" w:hAnsi="Arial" w:cs="Arial"/>
          <w:i/>
          <w:color w:val="000000" w:themeColor="text1"/>
          <w:sz w:val="18"/>
          <w:szCs w:val="20"/>
        </w:rPr>
        <w:tab/>
        <w:t>Monika Sartor, Marketing Jung Pumpen</w:t>
      </w:r>
    </w:p>
    <w:p w14:paraId="4C475511" w14:textId="77777777" w:rsidR="00F37DD2" w:rsidRPr="00250194" w:rsidRDefault="00F1220D" w:rsidP="00487643">
      <w:pPr>
        <w:jc w:val="both"/>
        <w:rPr>
          <w:rFonts w:ascii="Arial" w:hAnsi="Arial" w:cs="Arial"/>
          <w:color w:val="000000" w:themeColor="text1"/>
          <w:sz w:val="20"/>
          <w:szCs w:val="20"/>
        </w:rPr>
      </w:pPr>
      <w:r w:rsidRPr="00250194">
        <w:rPr>
          <w:rFonts w:ascii="Arial" w:hAnsi="Arial" w:cs="Arial"/>
          <w:color w:val="000000" w:themeColor="text1"/>
          <w:sz w:val="20"/>
          <w:szCs w:val="20"/>
        </w:rPr>
        <w:t xml:space="preserve"> </w:t>
      </w:r>
    </w:p>
    <w:p w14:paraId="31781708" w14:textId="499E683B" w:rsidR="00E859C2" w:rsidRPr="00250194" w:rsidRDefault="00E859C2" w:rsidP="000150ED">
      <w:pPr>
        <w:autoSpaceDE w:val="0"/>
        <w:autoSpaceDN w:val="0"/>
        <w:adjustRightInd w:val="0"/>
        <w:spacing w:line="360" w:lineRule="auto"/>
        <w:rPr>
          <w:rFonts w:ascii="Arial" w:hAnsi="Arial" w:cs="Arial"/>
          <w:bCs/>
          <w:i/>
          <w:color w:val="000000" w:themeColor="text1"/>
          <w:sz w:val="18"/>
          <w:lang w:eastAsia="en-GB"/>
        </w:rPr>
      </w:pPr>
      <w:r w:rsidRPr="00250194">
        <w:rPr>
          <w:rFonts w:ascii="Arial" w:hAnsi="Arial" w:cs="Arial"/>
          <w:bCs/>
          <w:i/>
          <w:color w:val="000000" w:themeColor="text1"/>
          <w:sz w:val="18"/>
          <w:lang w:eastAsia="en-GB"/>
        </w:rPr>
        <w:t xml:space="preserve">Bilder: </w:t>
      </w:r>
      <w:r w:rsidRPr="00250194">
        <w:rPr>
          <w:rFonts w:ascii="Arial" w:hAnsi="Arial" w:cs="Arial"/>
          <w:bCs/>
          <w:i/>
          <w:color w:val="000000" w:themeColor="text1"/>
          <w:sz w:val="18"/>
          <w:lang w:eastAsia="en-GB"/>
        </w:rPr>
        <w:tab/>
      </w:r>
      <w:r w:rsidR="004E7D2B" w:rsidRPr="00250194">
        <w:rPr>
          <w:rFonts w:ascii="Arial" w:hAnsi="Arial" w:cs="Arial"/>
          <w:bCs/>
          <w:i/>
          <w:color w:val="000000" w:themeColor="text1"/>
          <w:sz w:val="18"/>
          <w:lang w:eastAsia="en-GB"/>
        </w:rPr>
        <w:tab/>
      </w:r>
      <w:r w:rsidRPr="00250194">
        <w:rPr>
          <w:rFonts w:ascii="Arial" w:hAnsi="Arial" w:cs="Arial"/>
          <w:bCs/>
          <w:i/>
          <w:color w:val="000000" w:themeColor="text1"/>
          <w:sz w:val="18"/>
          <w:lang w:eastAsia="en-GB"/>
        </w:rPr>
        <w:t>Jung Pumpen GmbH, Steinhagen</w:t>
      </w:r>
    </w:p>
    <w:p w14:paraId="2CD28D43" w14:textId="1593465A" w:rsidR="00E859C2" w:rsidRPr="00250194" w:rsidRDefault="00EA604F" w:rsidP="00E859C2">
      <w:pPr>
        <w:autoSpaceDE w:val="0"/>
        <w:autoSpaceDN w:val="0"/>
        <w:adjustRightInd w:val="0"/>
        <w:spacing w:line="360" w:lineRule="auto"/>
        <w:rPr>
          <w:rFonts w:ascii="Arial" w:hAnsi="Arial" w:cs="Arial"/>
          <w:bCs/>
          <w:i/>
          <w:color w:val="000000" w:themeColor="text1"/>
          <w:sz w:val="18"/>
          <w:lang w:eastAsia="en-GB"/>
        </w:rPr>
      </w:pPr>
      <w:r w:rsidRPr="00250194">
        <w:rPr>
          <w:rFonts w:ascii="Arial" w:hAnsi="Arial" w:cs="Arial"/>
          <w:bCs/>
          <w:i/>
          <w:color w:val="000000" w:themeColor="text1"/>
          <w:sz w:val="18"/>
          <w:lang w:eastAsia="en-GB"/>
        </w:rPr>
        <w:t>Datum:</w:t>
      </w:r>
      <w:r w:rsidRPr="00250194">
        <w:rPr>
          <w:rFonts w:ascii="Arial" w:hAnsi="Arial" w:cs="Arial"/>
          <w:bCs/>
          <w:i/>
          <w:color w:val="000000" w:themeColor="text1"/>
          <w:sz w:val="18"/>
          <w:lang w:eastAsia="en-GB"/>
        </w:rPr>
        <w:tab/>
      </w:r>
      <w:r w:rsidRPr="00250194">
        <w:rPr>
          <w:rFonts w:ascii="Arial" w:hAnsi="Arial" w:cs="Arial"/>
          <w:bCs/>
          <w:i/>
          <w:color w:val="000000" w:themeColor="text1"/>
          <w:sz w:val="18"/>
          <w:lang w:eastAsia="en-GB"/>
        </w:rPr>
        <w:tab/>
      </w:r>
      <w:r w:rsidR="000C36FD">
        <w:rPr>
          <w:rFonts w:ascii="Arial" w:hAnsi="Arial" w:cs="Arial"/>
          <w:bCs/>
          <w:i/>
          <w:color w:val="000000" w:themeColor="text1"/>
          <w:sz w:val="18"/>
          <w:lang w:eastAsia="en-GB"/>
        </w:rPr>
        <w:t>19</w:t>
      </w:r>
      <w:r w:rsidR="006C0F2E">
        <w:rPr>
          <w:rFonts w:ascii="Arial" w:hAnsi="Arial" w:cs="Arial"/>
          <w:bCs/>
          <w:i/>
          <w:color w:val="000000" w:themeColor="text1"/>
          <w:sz w:val="18"/>
          <w:lang w:eastAsia="en-GB"/>
        </w:rPr>
        <w:t>.02.2024</w:t>
      </w:r>
    </w:p>
    <w:p w14:paraId="2D8205D4" w14:textId="77777777" w:rsidR="00F56900" w:rsidRPr="00250194" w:rsidRDefault="00F56900" w:rsidP="00E859C2">
      <w:pPr>
        <w:autoSpaceDE w:val="0"/>
        <w:autoSpaceDN w:val="0"/>
        <w:adjustRightInd w:val="0"/>
        <w:spacing w:line="360" w:lineRule="auto"/>
        <w:rPr>
          <w:rFonts w:ascii="Arial" w:hAnsi="Arial" w:cs="Arial"/>
          <w:i/>
          <w:color w:val="000000" w:themeColor="text1"/>
          <w:sz w:val="18"/>
        </w:rPr>
      </w:pPr>
    </w:p>
    <w:p w14:paraId="0B286121" w14:textId="77777777" w:rsidR="00F56900" w:rsidRPr="00250194" w:rsidRDefault="00F56900" w:rsidP="00F56900">
      <w:pPr>
        <w:pStyle w:val="JungPumpenPI"/>
        <w:spacing w:line="240" w:lineRule="auto"/>
        <w:rPr>
          <w:rFonts w:ascii="Arial" w:hAnsi="Arial" w:cs="Arial"/>
          <w:i/>
          <w:color w:val="000000" w:themeColor="text1"/>
          <w:szCs w:val="22"/>
        </w:rPr>
      </w:pPr>
    </w:p>
    <w:p w14:paraId="2722E829" w14:textId="77777777" w:rsidR="00F56900" w:rsidRPr="00250194" w:rsidRDefault="00F56900" w:rsidP="00F56900">
      <w:pPr>
        <w:pStyle w:val="JungPumpenPI"/>
        <w:spacing w:line="240" w:lineRule="auto"/>
        <w:rPr>
          <w:rFonts w:ascii="Arial" w:hAnsi="Arial" w:cs="Arial"/>
          <w:i/>
          <w:color w:val="000000" w:themeColor="text1"/>
          <w:szCs w:val="22"/>
        </w:rPr>
      </w:pPr>
      <w:r w:rsidRPr="00250194">
        <w:rPr>
          <w:rFonts w:ascii="Arial" w:hAnsi="Arial" w:cs="Arial"/>
          <w:noProof/>
          <w:color w:val="000000" w:themeColor="text1"/>
          <w:sz w:val="20"/>
        </w:rPr>
        <mc:AlternateContent>
          <mc:Choice Requires="wps">
            <w:drawing>
              <wp:anchor distT="0" distB="0" distL="114300" distR="114300" simplePos="0" relativeHeight="251661312" behindDoc="1" locked="0" layoutInCell="1" allowOverlap="1" wp14:anchorId="413666BE" wp14:editId="5F10710C">
                <wp:simplePos x="0" y="0"/>
                <wp:positionH relativeFrom="column">
                  <wp:posOffset>0</wp:posOffset>
                </wp:positionH>
                <wp:positionV relativeFrom="paragraph">
                  <wp:posOffset>-635</wp:posOffset>
                </wp:positionV>
                <wp:extent cx="4876800" cy="1381125"/>
                <wp:effectExtent l="0" t="0" r="19050" b="28575"/>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13811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9D9D9"/>
                              </a:solidFill>
                            </a14:hiddenFill>
                          </a:ext>
                        </a:extLst>
                      </wps:spPr>
                      <wps:txbx>
                        <w:txbxContent>
                          <w:p w14:paraId="5C6A18D0" w14:textId="77777777" w:rsidR="00F56900" w:rsidRDefault="00F56900" w:rsidP="00F56900">
                            <w:pPr>
                              <w:pStyle w:val="Standa"/>
                              <w:spacing w:line="276" w:lineRule="auto"/>
                              <w:rPr>
                                <w:rFonts w:ascii="Arial" w:hAnsi="Arial" w:cs="Arial"/>
                                <w:b/>
                                <w:sz w:val="20"/>
                                <w:szCs w:val="20"/>
                                <w:lang w:val="en-GB"/>
                              </w:rPr>
                            </w:pPr>
                            <w:r>
                              <w:rPr>
                                <w:rFonts w:ascii="Arial" w:hAnsi="Arial" w:cs="Arial"/>
                                <w:b/>
                                <w:sz w:val="20"/>
                                <w:szCs w:val="20"/>
                                <w:lang w:val="en-GB"/>
                              </w:rPr>
                              <w:t>Pentair Jung Pumpen – Quality made in Germany</w:t>
                            </w:r>
                          </w:p>
                          <w:p w14:paraId="6D46C9C3" w14:textId="77777777" w:rsidR="00F56900" w:rsidRDefault="00F56900" w:rsidP="00F56900">
                            <w:pPr>
                              <w:pStyle w:val="Standa"/>
                              <w:spacing w:line="276" w:lineRule="auto"/>
                              <w:rPr>
                                <w:rFonts w:ascii="Arial" w:hAnsi="Arial" w:cs="Arial"/>
                                <w:b/>
                                <w:sz w:val="20"/>
                                <w:szCs w:val="20"/>
                                <w:lang w:val="en-GB"/>
                              </w:rPr>
                            </w:pPr>
                          </w:p>
                          <w:p w14:paraId="4FB734C0" w14:textId="176EDBFD" w:rsidR="00F56900" w:rsidRPr="00BB3F39" w:rsidRDefault="00F56900" w:rsidP="00F56900">
                            <w:pPr>
                              <w:jc w:val="both"/>
                              <w:rPr>
                                <w:rFonts w:ascii="Arial" w:hAnsi="Arial" w:cs="Arial"/>
                                <w:sz w:val="20"/>
                                <w:szCs w:val="22"/>
                              </w:rPr>
                            </w:pPr>
                            <w:r w:rsidRPr="00BB3F39">
                              <w:rPr>
                                <w:rFonts w:ascii="Arial" w:hAnsi="Arial" w:cs="Arial"/>
                                <w:sz w:val="20"/>
                                <w:szCs w:val="22"/>
                              </w:rPr>
                              <w:t xml:space="preserve">Seit </w:t>
                            </w:r>
                            <w:r>
                              <w:rPr>
                                <w:rFonts w:ascii="Arial" w:hAnsi="Arial" w:cs="Arial"/>
                                <w:sz w:val="20"/>
                                <w:szCs w:val="22"/>
                              </w:rPr>
                              <w:t xml:space="preserve">100 Jahren </w:t>
                            </w:r>
                            <w:r w:rsidRPr="00BB3F39">
                              <w:rPr>
                                <w:rFonts w:ascii="Arial" w:hAnsi="Arial" w:cs="Arial"/>
                                <w:sz w:val="20"/>
                                <w:szCs w:val="22"/>
                              </w:rPr>
                              <w:t xml:space="preserve">entwickelt und produziert Jung Pumpen Abwasserpumpen, Hebeanlagen und Pumpstationen für die private Haus- und Grundstücksentwässerung sowie für Großprojekte in Industrie und Kommunen. Als Systemanbieter für Abwassertechnik und Druckentwässerung gehört das Unternehmen zu den Marktführern in Deutschland. Jung Pumpen ist ein Tochterunternehmen der Pentair plc mit </w:t>
                            </w:r>
                            <w:r w:rsidR="000559C6">
                              <w:rPr>
                                <w:rFonts w:ascii="Arial" w:hAnsi="Arial" w:cs="Arial"/>
                                <w:sz w:val="20"/>
                                <w:szCs w:val="22"/>
                              </w:rPr>
                              <w:t>11.250</w:t>
                            </w:r>
                            <w:r w:rsidRPr="00BB3F39">
                              <w:rPr>
                                <w:rFonts w:ascii="Arial" w:hAnsi="Arial" w:cs="Arial"/>
                                <w:sz w:val="20"/>
                                <w:szCs w:val="22"/>
                              </w:rPr>
                              <w:t xml:space="preserve"> Mitarbeitenden in </w:t>
                            </w:r>
                            <w:r w:rsidR="00820450">
                              <w:rPr>
                                <w:rFonts w:ascii="Arial" w:hAnsi="Arial" w:cs="Arial"/>
                                <w:sz w:val="20"/>
                                <w:szCs w:val="22"/>
                              </w:rPr>
                              <w:t xml:space="preserve">26 </w:t>
                            </w:r>
                            <w:r w:rsidRPr="00BB3F39">
                              <w:rPr>
                                <w:rFonts w:ascii="Arial" w:hAnsi="Arial" w:cs="Arial"/>
                                <w:sz w:val="20"/>
                                <w:szCs w:val="22"/>
                              </w:rPr>
                              <w:t>Ländern.</w:t>
                            </w:r>
                          </w:p>
                          <w:p w14:paraId="426F8DC8" w14:textId="77777777" w:rsidR="00F56900" w:rsidRDefault="00F56900" w:rsidP="00F56900">
                            <w:pPr>
                              <w:pStyle w:val="Standa"/>
                              <w:spacing w:before="120" w:line="276" w:lineRule="auto"/>
                              <w:jc w:val="both"/>
                              <w:rPr>
                                <w:rFonts w:ascii="Arial" w:hAnsi="Arial" w:cs="Arial"/>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666BE" id="Textfeld 6" o:spid="_x0000_s1027" type="#_x0000_t202" style="position:absolute;margin-left:0;margin-top:-.05pt;width:384pt;height:108.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9y8FQIAAAoEAAAOAAAAZHJzL2Uyb0RvYy54bWysU9tu2zAMfR+wfxD0vjjOkjY14hRdug4D&#10;ugvQ7QNkWY6FyaJGKbG7ry8lu2m2vQ3Tg0CK0iF5eLS5HjrDjgq9BlvyfDbnTFkJtbb7kn//dvdm&#10;zZkPwtbCgFUlf1SeX29fv9r0rlALaMHUChmBWF/0ruRtCK7IMi9b1Qk/A6csBRvATgRycZ/VKHpC&#10;70y2mM8vsh6wdghSeU+nt2OQbxN+0ygZvjSNV4GZklNtIe2Y9iru2XYjij0K12o5lSH+oYpOaEtJ&#10;T1C3Igh2QP0XVKclgocmzCR0GTSNlir1QN3k8z+6eWiFU6kXIse7E03+/8HKz8cH9xVZGN7BQANM&#10;TXh3D/KHZxZ2rbB7dYMIfatETYnzSFnWO19MTyPVvvARpOo/QU1DFocACWhosIusUJ+M0GkAjyfS&#10;1RCYpMPl+vJiPaeQpFj+dp3ni1XKIYrn5w59+KCgY9EoOdJUE7w43vsQyxHF85WYzcKdNiZN1ljW&#10;l/xqRZAx4sHoOgaTg/tqZ5AdRdRGWlPe3651OpBCje5KTmXSGjUT6Xhv65QlCG1GmyoxduInUjKS&#10;E4ZqYLqeyIt0VVA/EmEIoyDpA5HRAv7irCcxltz/PAhUnJmPlki/ypfLqN7kLFeXC3LwPFKdR4SV&#10;BFXywNlo7sKo+INDvW8p0zhmCzc0qEYnCl+qmsonwSVmp88RFX3up1svX3j7BAAA//8DAFBLAwQU&#10;AAYACAAAACEAQLDu+N4AAAAGAQAADwAAAGRycy9kb3ducmV2LnhtbEyPT0vEMBTE74LfITzB227a&#10;VdpS+7qIIAgisnVB95Ztsk3X5qU02f759saTHocZZn5TbGfTsVENrrWEEK8jYIpqK1tqEPYfz6sM&#10;mPOCpOgsKYRFOdiW11eFyKWdaKfGyjcslJDLBYL2vs85d7VWRri17RUF72QHI3yQQ8PlIKZQbjq+&#10;iaKEG9FSWNCiV09a1d/VxSCkd0syHhb9WmWHz7ev/Zm/7KZ3xNub+fEBmFez/wvDL35AhzIwHe2F&#10;pGMdQjjiEVYxsGCmSRb0EWETp/fAy4L/xy9/AAAA//8DAFBLAQItABQABgAIAAAAIQC2gziS/gAA&#10;AOEBAAATAAAAAAAAAAAAAAAAAAAAAABbQ29udGVudF9UeXBlc10ueG1sUEsBAi0AFAAGAAgAAAAh&#10;ADj9If/WAAAAlAEAAAsAAAAAAAAAAAAAAAAALwEAAF9yZWxzLy5yZWxzUEsBAi0AFAAGAAgAAAAh&#10;AIbT3LwVAgAACgQAAA4AAAAAAAAAAAAAAAAALgIAAGRycy9lMm9Eb2MueG1sUEsBAi0AFAAGAAgA&#10;AAAhAECw7vjeAAAABgEAAA8AAAAAAAAAAAAAAAAAbwQAAGRycy9kb3ducmV2LnhtbFBLBQYAAAAA&#10;BAAEAPMAAAB6BQAAAAA=&#10;" filled="f" fillcolor="#d9d9d9">
                <v:textbox>
                  <w:txbxContent>
                    <w:p w14:paraId="5C6A18D0" w14:textId="77777777" w:rsidR="00F56900" w:rsidRDefault="00F56900" w:rsidP="00F56900">
                      <w:pPr>
                        <w:pStyle w:val="Standa"/>
                        <w:spacing w:line="276" w:lineRule="auto"/>
                        <w:rPr>
                          <w:rFonts w:ascii="Arial" w:hAnsi="Arial" w:cs="Arial"/>
                          <w:b/>
                          <w:sz w:val="20"/>
                          <w:szCs w:val="20"/>
                          <w:lang w:val="en-GB"/>
                        </w:rPr>
                      </w:pPr>
                      <w:r>
                        <w:rPr>
                          <w:rFonts w:ascii="Arial" w:hAnsi="Arial" w:cs="Arial"/>
                          <w:b/>
                          <w:sz w:val="20"/>
                          <w:szCs w:val="20"/>
                          <w:lang w:val="en-GB"/>
                        </w:rPr>
                        <w:t>Pentair Jung Pumpen – Quality made in Germany</w:t>
                      </w:r>
                    </w:p>
                    <w:p w14:paraId="6D46C9C3" w14:textId="77777777" w:rsidR="00F56900" w:rsidRDefault="00F56900" w:rsidP="00F56900">
                      <w:pPr>
                        <w:pStyle w:val="Standa"/>
                        <w:spacing w:line="276" w:lineRule="auto"/>
                        <w:rPr>
                          <w:rFonts w:ascii="Arial" w:hAnsi="Arial" w:cs="Arial"/>
                          <w:b/>
                          <w:sz w:val="20"/>
                          <w:szCs w:val="20"/>
                          <w:lang w:val="en-GB"/>
                        </w:rPr>
                      </w:pPr>
                    </w:p>
                    <w:p w14:paraId="4FB734C0" w14:textId="176EDBFD" w:rsidR="00F56900" w:rsidRPr="00BB3F39" w:rsidRDefault="00F56900" w:rsidP="00F56900">
                      <w:pPr>
                        <w:jc w:val="both"/>
                        <w:rPr>
                          <w:rFonts w:ascii="Arial" w:hAnsi="Arial" w:cs="Arial"/>
                          <w:sz w:val="20"/>
                          <w:szCs w:val="22"/>
                        </w:rPr>
                      </w:pPr>
                      <w:r w:rsidRPr="00BB3F39">
                        <w:rPr>
                          <w:rFonts w:ascii="Arial" w:hAnsi="Arial" w:cs="Arial"/>
                          <w:sz w:val="20"/>
                          <w:szCs w:val="22"/>
                        </w:rPr>
                        <w:t xml:space="preserve">Seit </w:t>
                      </w:r>
                      <w:r>
                        <w:rPr>
                          <w:rFonts w:ascii="Arial" w:hAnsi="Arial" w:cs="Arial"/>
                          <w:sz w:val="20"/>
                          <w:szCs w:val="22"/>
                        </w:rPr>
                        <w:t xml:space="preserve">100 Jahren </w:t>
                      </w:r>
                      <w:r w:rsidRPr="00BB3F39">
                        <w:rPr>
                          <w:rFonts w:ascii="Arial" w:hAnsi="Arial" w:cs="Arial"/>
                          <w:sz w:val="20"/>
                          <w:szCs w:val="22"/>
                        </w:rPr>
                        <w:t xml:space="preserve">entwickelt und produziert Jung Pumpen Abwasserpumpen, Hebeanlagen und Pumpstationen für die private Haus- und Grundstücksentwässerung sowie für Großprojekte in Industrie und Kommunen. Als Systemanbieter für Abwassertechnik und Druckentwässerung gehört das Unternehmen zu den Marktführern in Deutschland. Jung Pumpen ist ein Tochterunternehmen der Pentair plc mit </w:t>
                      </w:r>
                      <w:r w:rsidR="000559C6">
                        <w:rPr>
                          <w:rFonts w:ascii="Arial" w:hAnsi="Arial" w:cs="Arial"/>
                          <w:sz w:val="20"/>
                          <w:szCs w:val="22"/>
                        </w:rPr>
                        <w:t>11.250</w:t>
                      </w:r>
                      <w:r w:rsidRPr="00BB3F39">
                        <w:rPr>
                          <w:rFonts w:ascii="Arial" w:hAnsi="Arial" w:cs="Arial"/>
                          <w:sz w:val="20"/>
                          <w:szCs w:val="22"/>
                        </w:rPr>
                        <w:t xml:space="preserve"> Mitarbeitenden in </w:t>
                      </w:r>
                      <w:r w:rsidR="00820450">
                        <w:rPr>
                          <w:rFonts w:ascii="Arial" w:hAnsi="Arial" w:cs="Arial"/>
                          <w:sz w:val="20"/>
                          <w:szCs w:val="22"/>
                        </w:rPr>
                        <w:t xml:space="preserve">26 </w:t>
                      </w:r>
                      <w:r w:rsidRPr="00BB3F39">
                        <w:rPr>
                          <w:rFonts w:ascii="Arial" w:hAnsi="Arial" w:cs="Arial"/>
                          <w:sz w:val="20"/>
                          <w:szCs w:val="22"/>
                        </w:rPr>
                        <w:t>Ländern.</w:t>
                      </w:r>
                    </w:p>
                    <w:p w14:paraId="426F8DC8" w14:textId="77777777" w:rsidR="00F56900" w:rsidRDefault="00F56900" w:rsidP="00F56900">
                      <w:pPr>
                        <w:pStyle w:val="Standa"/>
                        <w:spacing w:before="120" w:line="276" w:lineRule="auto"/>
                        <w:jc w:val="both"/>
                        <w:rPr>
                          <w:rFonts w:ascii="Arial" w:hAnsi="Arial" w:cs="Arial"/>
                          <w:sz w:val="20"/>
                          <w:szCs w:val="20"/>
                        </w:rPr>
                      </w:pPr>
                    </w:p>
                  </w:txbxContent>
                </v:textbox>
              </v:shape>
            </w:pict>
          </mc:Fallback>
        </mc:AlternateContent>
      </w:r>
    </w:p>
    <w:p w14:paraId="01313714" w14:textId="77777777" w:rsidR="00F56900" w:rsidRPr="00250194" w:rsidRDefault="00F56900" w:rsidP="00F56900">
      <w:pPr>
        <w:pStyle w:val="JungPumpenPI"/>
        <w:spacing w:line="240" w:lineRule="auto"/>
        <w:rPr>
          <w:rFonts w:ascii="Arial" w:hAnsi="Arial" w:cs="Arial"/>
          <w:i/>
          <w:color w:val="000000" w:themeColor="text1"/>
          <w:szCs w:val="22"/>
        </w:rPr>
      </w:pPr>
    </w:p>
    <w:p w14:paraId="581AA6FF" w14:textId="77777777" w:rsidR="00F56900" w:rsidRPr="00250194" w:rsidRDefault="00F56900" w:rsidP="00F56900">
      <w:pPr>
        <w:pStyle w:val="JungPumpenPI"/>
        <w:spacing w:line="240" w:lineRule="auto"/>
        <w:rPr>
          <w:rFonts w:ascii="Arial" w:hAnsi="Arial" w:cs="Arial"/>
          <w:i/>
          <w:color w:val="000000" w:themeColor="text1"/>
          <w:szCs w:val="22"/>
        </w:rPr>
      </w:pPr>
    </w:p>
    <w:p w14:paraId="11856F57" w14:textId="77777777" w:rsidR="00F56900" w:rsidRPr="00250194" w:rsidRDefault="00F56900" w:rsidP="00F56900">
      <w:pPr>
        <w:pStyle w:val="JungPumpenPI"/>
        <w:spacing w:line="240" w:lineRule="auto"/>
        <w:rPr>
          <w:rFonts w:ascii="Arial" w:hAnsi="Arial" w:cs="Arial"/>
          <w:i/>
          <w:color w:val="000000" w:themeColor="text1"/>
          <w:szCs w:val="22"/>
        </w:rPr>
      </w:pPr>
    </w:p>
    <w:p w14:paraId="470D0E5C" w14:textId="77777777" w:rsidR="00F56900" w:rsidRPr="00250194" w:rsidRDefault="00F56900" w:rsidP="00F56900">
      <w:pPr>
        <w:pStyle w:val="JungPumpenPI"/>
        <w:spacing w:line="240" w:lineRule="auto"/>
        <w:rPr>
          <w:rFonts w:ascii="Arial" w:hAnsi="Arial" w:cs="Arial"/>
          <w:i/>
          <w:color w:val="000000" w:themeColor="text1"/>
          <w:szCs w:val="22"/>
        </w:rPr>
      </w:pPr>
    </w:p>
    <w:p w14:paraId="5AECAA46" w14:textId="77777777" w:rsidR="00F56900" w:rsidRPr="00250194" w:rsidRDefault="00F56900" w:rsidP="00F56900">
      <w:pPr>
        <w:pStyle w:val="JungPumpenPI"/>
        <w:spacing w:line="240" w:lineRule="auto"/>
        <w:rPr>
          <w:rFonts w:ascii="Arial" w:hAnsi="Arial" w:cs="Arial"/>
          <w:i/>
          <w:color w:val="000000" w:themeColor="text1"/>
          <w:szCs w:val="22"/>
        </w:rPr>
      </w:pPr>
    </w:p>
    <w:p w14:paraId="444D2AE0" w14:textId="77777777" w:rsidR="00F56900" w:rsidRPr="00250194" w:rsidRDefault="00F56900" w:rsidP="00F56900">
      <w:pPr>
        <w:spacing w:line="360" w:lineRule="auto"/>
        <w:ind w:left="113"/>
        <w:jc w:val="both"/>
        <w:rPr>
          <w:rFonts w:ascii="Arial" w:hAnsi="Arial" w:cs="Arial"/>
          <w:color w:val="000000" w:themeColor="text1"/>
          <w:szCs w:val="22"/>
        </w:rPr>
      </w:pPr>
    </w:p>
    <w:p w14:paraId="5F72BF58" w14:textId="77777777" w:rsidR="00F56900" w:rsidRPr="00250194" w:rsidRDefault="00F56900" w:rsidP="00F56900">
      <w:pPr>
        <w:autoSpaceDE w:val="0"/>
        <w:autoSpaceDN w:val="0"/>
        <w:adjustRightInd w:val="0"/>
        <w:jc w:val="both"/>
        <w:rPr>
          <w:rFonts w:ascii="Arial" w:hAnsi="Arial" w:cs="Arial"/>
          <w:i/>
          <w:color w:val="000000" w:themeColor="text1"/>
          <w:sz w:val="16"/>
          <w:szCs w:val="20"/>
        </w:rPr>
      </w:pPr>
    </w:p>
    <w:p w14:paraId="5023895B" w14:textId="77777777" w:rsidR="00F56900" w:rsidRPr="00250194" w:rsidRDefault="00F56900" w:rsidP="00F56900">
      <w:pPr>
        <w:autoSpaceDE w:val="0"/>
        <w:autoSpaceDN w:val="0"/>
        <w:adjustRightInd w:val="0"/>
        <w:jc w:val="both"/>
        <w:rPr>
          <w:rFonts w:ascii="Arial" w:hAnsi="Arial" w:cs="Arial"/>
          <w:i/>
          <w:color w:val="000000" w:themeColor="text1"/>
          <w:sz w:val="16"/>
          <w:szCs w:val="20"/>
        </w:rPr>
      </w:pPr>
    </w:p>
    <w:p w14:paraId="357564A2" w14:textId="6D8CF529" w:rsidR="00283771" w:rsidRPr="00250194" w:rsidRDefault="00F56900" w:rsidP="00250194">
      <w:pPr>
        <w:autoSpaceDE w:val="0"/>
        <w:autoSpaceDN w:val="0"/>
        <w:adjustRightInd w:val="0"/>
        <w:jc w:val="both"/>
        <w:rPr>
          <w:rFonts w:ascii="Arial" w:hAnsi="Arial" w:cs="Arial"/>
          <w:b/>
          <w:bCs/>
          <w:i/>
          <w:color w:val="000000" w:themeColor="text1"/>
          <w:sz w:val="20"/>
          <w:lang w:eastAsia="en-GB"/>
        </w:rPr>
      </w:pPr>
      <w:r w:rsidRPr="00250194">
        <w:rPr>
          <w:rFonts w:ascii="Arial" w:hAnsi="Arial" w:cs="Arial"/>
          <w:i/>
          <w:color w:val="000000" w:themeColor="text1"/>
          <w:sz w:val="16"/>
          <w:szCs w:val="20"/>
        </w:rPr>
        <w:t xml:space="preserve">Alle angegebenen </w:t>
      </w:r>
      <w:proofErr w:type="spellStart"/>
      <w:r w:rsidRPr="00250194">
        <w:rPr>
          <w:rFonts w:ascii="Arial" w:hAnsi="Arial" w:cs="Arial"/>
          <w:i/>
          <w:color w:val="000000" w:themeColor="text1"/>
          <w:sz w:val="16"/>
          <w:szCs w:val="20"/>
        </w:rPr>
        <w:t>Pentair</w:t>
      </w:r>
      <w:proofErr w:type="spellEnd"/>
      <w:r w:rsidRPr="00250194">
        <w:rPr>
          <w:rFonts w:ascii="Arial" w:hAnsi="Arial" w:cs="Arial"/>
          <w:i/>
          <w:color w:val="000000" w:themeColor="text1"/>
          <w:sz w:val="16"/>
          <w:szCs w:val="20"/>
        </w:rPr>
        <w:t xml:space="preserve">-Marken und -Logos sind Eigentum von </w:t>
      </w:r>
      <w:proofErr w:type="spellStart"/>
      <w:r w:rsidRPr="00250194">
        <w:rPr>
          <w:rFonts w:ascii="Arial" w:hAnsi="Arial" w:cs="Arial"/>
          <w:i/>
          <w:color w:val="000000" w:themeColor="text1"/>
          <w:sz w:val="16"/>
          <w:szCs w:val="20"/>
        </w:rPr>
        <w:t>Pentair</w:t>
      </w:r>
      <w:proofErr w:type="spellEnd"/>
      <w:r w:rsidRPr="00250194">
        <w:rPr>
          <w:rFonts w:ascii="Arial" w:hAnsi="Arial" w:cs="Arial"/>
          <w:i/>
          <w:color w:val="000000" w:themeColor="text1"/>
          <w:sz w:val="16"/>
          <w:szCs w:val="20"/>
        </w:rPr>
        <w:t>. Eingetragene und nicht eingetragene Marken und Logos von Dritten sind Eigentum der jeweiligen Inhaber.</w:t>
      </w:r>
    </w:p>
    <w:sectPr w:rsidR="00283771" w:rsidRPr="00250194" w:rsidSect="0012475F">
      <w:headerReference w:type="default" r:id="rId13"/>
      <w:footerReference w:type="default" r:id="rId14"/>
      <w:pgSz w:w="11906" w:h="16838" w:code="9"/>
      <w:pgMar w:top="2268" w:right="3119" w:bottom="1134" w:left="1304" w:header="624"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FA95B" w14:textId="77777777" w:rsidR="00F56900" w:rsidRDefault="00F56900">
      <w:r>
        <w:separator/>
      </w:r>
    </w:p>
  </w:endnote>
  <w:endnote w:type="continuationSeparator" w:id="0">
    <w:p w14:paraId="1078D88A" w14:textId="77777777" w:rsidR="00F56900" w:rsidRDefault="00F569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AkkuratStd">
    <w:altName w:val="AkkuratStd"/>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24486" w14:textId="77777777" w:rsidR="00C35ACF" w:rsidRPr="008F5372" w:rsidRDefault="00C35ACF" w:rsidP="00FD4DCD">
    <w:pPr>
      <w:pStyle w:val="Fuzeile"/>
      <w:ind w:firstLine="708"/>
      <w:jc w:val="center"/>
      <w:rPr>
        <w:rFonts w:cstheme="minorHAnsi"/>
        <w:sz w:val="18"/>
        <w:szCs w:val="18"/>
      </w:rPr>
    </w:pPr>
    <w:r>
      <w:rPr>
        <w:noProof/>
        <w:sz w:val="18"/>
      </w:rPr>
      <mc:AlternateContent>
        <mc:Choice Requires="wps">
          <w:drawing>
            <wp:anchor distT="0" distB="0" distL="114300" distR="114300" simplePos="0" relativeHeight="251660288" behindDoc="0" locked="0" layoutInCell="1" allowOverlap="1" wp14:anchorId="59B6B4A8" wp14:editId="513D7E47">
              <wp:simplePos x="0" y="0"/>
              <wp:positionH relativeFrom="column">
                <wp:posOffset>4948555</wp:posOffset>
              </wp:positionH>
              <wp:positionV relativeFrom="paragraph">
                <wp:posOffset>-2216480</wp:posOffset>
              </wp:positionV>
              <wp:extent cx="1602029" cy="2136038"/>
              <wp:effectExtent l="0" t="0" r="0" b="0"/>
              <wp:wrapNone/>
              <wp:docPr id="1" name="Textfeld 1"/>
              <wp:cNvGraphicFramePr/>
              <a:graphic xmlns:a="http://schemas.openxmlformats.org/drawingml/2006/main">
                <a:graphicData uri="http://schemas.microsoft.com/office/word/2010/wordprocessingShape">
                  <wps:wsp>
                    <wps:cNvSpPr txBox="1"/>
                    <wps:spPr>
                      <a:xfrm>
                        <a:off x="0" y="0"/>
                        <a:ext cx="1602029" cy="213603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BB5A39" w14:textId="77777777" w:rsidR="00C35ACF" w:rsidRDefault="00C35ACF">
                          <w:pPr>
                            <w:rPr>
                              <w:sz w:val="17"/>
                              <w:szCs w:val="17"/>
                            </w:rPr>
                          </w:pPr>
                          <w:bookmarkStart w:id="1" w:name="_Hlk155255462"/>
                          <w:bookmarkEnd w:id="1"/>
                        </w:p>
                        <w:p w14:paraId="41811007" w14:textId="77777777" w:rsidR="00C35ACF" w:rsidRDefault="00C35ACF">
                          <w:pPr>
                            <w:rPr>
                              <w:sz w:val="17"/>
                              <w:szCs w:val="17"/>
                            </w:rPr>
                          </w:pPr>
                        </w:p>
                        <w:p w14:paraId="0F50B5C9" w14:textId="77777777" w:rsidR="00C35ACF" w:rsidRDefault="00C35ACF">
                          <w:pPr>
                            <w:rPr>
                              <w:sz w:val="17"/>
                              <w:szCs w:val="17"/>
                            </w:rPr>
                          </w:pPr>
                        </w:p>
                        <w:p w14:paraId="265AA04F" w14:textId="77777777" w:rsidR="00C35ACF" w:rsidRDefault="00C35ACF">
                          <w:pPr>
                            <w:rPr>
                              <w:sz w:val="17"/>
                              <w:szCs w:val="17"/>
                            </w:rPr>
                          </w:pPr>
                        </w:p>
                        <w:p w14:paraId="7DC4CAB1" w14:textId="77777777" w:rsidR="00C35ACF" w:rsidRDefault="00C35ACF">
                          <w:pPr>
                            <w:rPr>
                              <w:sz w:val="17"/>
                              <w:szCs w:val="17"/>
                            </w:rPr>
                          </w:pPr>
                        </w:p>
                        <w:p w14:paraId="01A0D9E5" w14:textId="77777777" w:rsidR="00C35ACF" w:rsidRDefault="00C35ACF">
                          <w:pPr>
                            <w:rPr>
                              <w:sz w:val="17"/>
                              <w:szCs w:val="17"/>
                            </w:rPr>
                          </w:pPr>
                        </w:p>
                        <w:p w14:paraId="12D3E7C2" w14:textId="77777777" w:rsidR="00C35ACF" w:rsidRDefault="00C35ACF">
                          <w:pPr>
                            <w:rPr>
                              <w:sz w:val="17"/>
                              <w:szCs w:val="17"/>
                            </w:rPr>
                          </w:pPr>
                        </w:p>
                        <w:p w14:paraId="666EAE7B" w14:textId="77777777" w:rsidR="00C35ACF" w:rsidRPr="00BF6342" w:rsidRDefault="00C35ACF">
                          <w:pPr>
                            <w:rPr>
                              <w:rFonts w:ascii="Arial" w:hAnsi="Arial" w:cs="Arial"/>
                              <w:sz w:val="16"/>
                              <w:szCs w:val="17"/>
                            </w:rPr>
                          </w:pPr>
                          <w:r w:rsidRPr="00BF6342">
                            <w:rPr>
                              <w:rFonts w:ascii="Arial" w:hAnsi="Arial" w:cs="Arial"/>
                              <w:sz w:val="16"/>
                              <w:szCs w:val="17"/>
                            </w:rPr>
                            <w:t>Ansprechpartner Presse</w:t>
                          </w:r>
                        </w:p>
                        <w:p w14:paraId="3F288215" w14:textId="77777777" w:rsidR="00C35ACF" w:rsidRPr="00BF6342" w:rsidRDefault="00C35ACF">
                          <w:pPr>
                            <w:rPr>
                              <w:rFonts w:ascii="Arial" w:hAnsi="Arial" w:cs="Arial"/>
                              <w:sz w:val="16"/>
                              <w:szCs w:val="17"/>
                            </w:rPr>
                          </w:pPr>
                          <w:r w:rsidRPr="00BF6342">
                            <w:rPr>
                              <w:rFonts w:ascii="Arial" w:hAnsi="Arial" w:cs="Arial"/>
                              <w:sz w:val="16"/>
                              <w:szCs w:val="17"/>
                            </w:rPr>
                            <w:t>im Unternehmen:</w:t>
                          </w:r>
                        </w:p>
                        <w:p w14:paraId="10133640" w14:textId="77777777" w:rsidR="00C35ACF" w:rsidRPr="00BF6342" w:rsidRDefault="00C35ACF">
                          <w:pPr>
                            <w:rPr>
                              <w:rFonts w:ascii="Arial" w:hAnsi="Arial" w:cs="Arial"/>
                              <w:sz w:val="16"/>
                              <w:szCs w:val="17"/>
                            </w:rPr>
                          </w:pPr>
                          <w:r w:rsidRPr="00BF6342">
                            <w:rPr>
                              <w:rFonts w:ascii="Arial" w:hAnsi="Arial" w:cs="Arial"/>
                              <w:sz w:val="16"/>
                              <w:szCs w:val="17"/>
                            </w:rPr>
                            <w:t>Jung Pumpen GmbH</w:t>
                          </w:r>
                        </w:p>
                        <w:p w14:paraId="4C14E7D4"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14:paraId="590E7ACB"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14:paraId="1B89A23A" w14:textId="77777777" w:rsidR="00C35ACF" w:rsidRPr="00BF6342" w:rsidRDefault="00C35ACF">
                          <w:pPr>
                            <w:rPr>
                              <w:rFonts w:ascii="Arial" w:hAnsi="Arial" w:cs="Arial"/>
                              <w:sz w:val="16"/>
                              <w:szCs w:val="17"/>
                            </w:rPr>
                          </w:pPr>
                          <w:r w:rsidRPr="00BF6342">
                            <w:rPr>
                              <w:rFonts w:ascii="Arial" w:hAnsi="Arial" w:cs="Arial"/>
                              <w:sz w:val="16"/>
                              <w:szCs w:val="17"/>
                            </w:rPr>
                            <w:t>33803 Steinhagen</w:t>
                          </w:r>
                        </w:p>
                        <w:p w14:paraId="0A2154CE" w14:textId="77777777" w:rsidR="00C35ACF" w:rsidRPr="00BF6342" w:rsidRDefault="00C35ACF">
                          <w:pPr>
                            <w:rPr>
                              <w:rFonts w:ascii="Arial" w:hAnsi="Arial" w:cs="Arial"/>
                              <w:sz w:val="16"/>
                              <w:szCs w:val="17"/>
                            </w:rPr>
                          </w:pPr>
                          <w:r w:rsidRPr="00BF6342">
                            <w:rPr>
                              <w:rFonts w:ascii="Arial" w:hAnsi="Arial" w:cs="Arial"/>
                              <w:sz w:val="16"/>
                              <w:szCs w:val="17"/>
                            </w:rPr>
                            <w:t>Telefon +49 5204 17-320</w:t>
                          </w:r>
                        </w:p>
                        <w:p w14:paraId="3BBF0C1F" w14:textId="77777777" w:rsidR="00C35ACF" w:rsidRPr="00BF6342" w:rsidRDefault="008602B4">
                          <w:pPr>
                            <w:rPr>
                              <w:rFonts w:ascii="Arial" w:hAnsi="Arial" w:cs="Arial"/>
                              <w:sz w:val="16"/>
                              <w:szCs w:val="17"/>
                            </w:rPr>
                          </w:pPr>
                          <w:r w:rsidRPr="00BF6342">
                            <w:rPr>
                              <w:rFonts w:ascii="Arial" w:hAnsi="Arial" w:cs="Arial"/>
                              <w:sz w:val="16"/>
                              <w:szCs w:val="17"/>
                            </w:rPr>
                            <w:t>andreas.kaempf@pentair.com</w:t>
                          </w:r>
                        </w:p>
                        <w:p w14:paraId="2B40DE53" w14:textId="77777777" w:rsidR="00C35ACF" w:rsidRPr="003F2AF4" w:rsidRDefault="00C35ACF">
                          <w:pPr>
                            <w:rPr>
                              <w:sz w:val="17"/>
                              <w:szCs w:val="17"/>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B6B4A8" id="_x0000_t202" coordsize="21600,21600" o:spt="202" path="m,l,21600r21600,l21600,xe">
              <v:stroke joinstyle="miter"/>
              <v:path gradientshapeok="t" o:connecttype="rect"/>
            </v:shapetype>
            <v:shape id="Textfeld 1" o:spid="_x0000_s1029" type="#_x0000_t202" style="position:absolute;left:0;text-align:left;margin-left:389.65pt;margin-top:-174.55pt;width:126.15pt;height:16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HrEdwIAAG0FAAAOAAAAZHJzL2Uyb0RvYy54bWysVEtPGzEQvlfqf7B8L7sJkELEBqUgqkqo&#10;oELF2fHaxKrX49qT7Ka/vmPv5lHKhaoX73jnm6e/mYvLrrFsrUI04Co+Oio5U05Cbdxzxb8/3nw4&#10;4yyicLWw4FTFNyryy9n7dxetn6oxLMHWKjBy4uK09RVfIvppUUS5VI2IR+CVI6WG0Aika3gu6iBa&#10;8t7YYlyWk6KFUPsAUsVIf697JZ9l/1oriXdaR4XMVpxyw3yGfC7SWcwuxPQ5CL80ckhD/EMWjTCO&#10;gu5cXQsUbBXMX64aIwNE0HgkoSlAayNVroGqGZUvqnlYCq9yLdSc6Hdtiv/Prfy6fvD3gWH3CTp6&#10;wNSQ1sdppJ+pnk6HJn0pU0Z6auFm1zbVIZPJaFKOy/E5Z5J049HxpDw+S36KvbkPET8raFgSKh7o&#10;XXK7xPo2Yg/dQlK0CNbUN8bafElcUFc2sLWgV7SYkyTnf6CsY23FJ8enZXbsIJn3nq1LblRmwxBu&#10;X2KWcGNVwlj3TWlm6lzpK7GFlMrt4md0QmkK9RbDAb/P6i3GfR1kkSODw51xYxyEXH0en33L6h/b&#10;lukeT29zUHcSsVt0VPgBAxZQb4gYAfqZiV7eGHq8WxHxXgQaEuICDT7e0aEtUPNhkDhbQvj12v+E&#10;J+6SlrOWhq7i8edKBMWZ/eKI1eejk5M0pflycvpxTJdwqFkcatyquQJixIhWjJdZTHi0W1EHaJ5o&#10;P8xTVFIJJyl2xXErXmG/Cmi/SDWfZxDNpRd46x68TK5TlxM1H7snEfzAXyTqf4XteIrpCxr32GTp&#10;YL5C0CZzPPW57+rQf5rpPCXD/klL4/CeUfstOfsNAAD//wMAUEsDBBQABgAIAAAAIQC6qWOr5AAA&#10;AA0BAAAPAAAAZHJzL2Rvd25yZXYueG1sTI/LTsMwEEX3lfgHa5DYVK2TmjY0xKkQ4iGxo+Ehdm48&#10;JBHxOIrdJPw97qosZ+bozrnZbjItG7B3jSUJ8TIChlRa3VAl4a14XNwAc16RVq0llPCLDnb5xSxT&#10;qbYjveKw9xULIeRSJaH2vks5d2WNRrml7ZDC7dv2Rvkw9hXXvRpDuGn5Koo23KiGwodadXhfY/mz&#10;PxoJX/Pq88VNT++jWIvu4Xkokg9dSHl1Od3dAvM4+TMMJ/2gDnlwOtgjacdaCUmyFQGVsBDX2xjY&#10;CYlEvAF2CLt4lQDPM/6/Rf4HAAD//wMAUEsBAi0AFAAGAAgAAAAhALaDOJL+AAAA4QEAABMAAAAA&#10;AAAAAAAAAAAAAAAAAFtDb250ZW50X1R5cGVzXS54bWxQSwECLQAUAAYACAAAACEAOP0h/9YAAACU&#10;AQAACwAAAAAAAAAAAAAAAAAvAQAAX3JlbHMvLnJlbHNQSwECLQAUAAYACAAAACEA3+R6xHcCAABt&#10;BQAADgAAAAAAAAAAAAAAAAAuAgAAZHJzL2Uyb0RvYy54bWxQSwECLQAUAAYACAAAACEAuqljq+QA&#10;AAANAQAADwAAAAAAAAAAAAAAAADRBAAAZHJzL2Rvd25yZXYueG1sUEsFBgAAAAAEAAQA8wAAAOIF&#10;AAAAAA==&#10;" fillcolor="white [3201]" stroked="f" strokeweight=".5pt">
              <v:textbox>
                <w:txbxContent>
                  <w:p w14:paraId="2FBB5A39" w14:textId="77777777" w:rsidR="00C35ACF" w:rsidRDefault="00C35ACF">
                    <w:pPr>
                      <w:rPr>
                        <w:sz w:val="17"/>
                        <w:szCs w:val="17"/>
                      </w:rPr>
                    </w:pPr>
                    <w:bookmarkStart w:id="2" w:name="_Hlk155255462"/>
                    <w:bookmarkEnd w:id="2"/>
                  </w:p>
                  <w:p w14:paraId="41811007" w14:textId="77777777" w:rsidR="00C35ACF" w:rsidRDefault="00C35ACF">
                    <w:pPr>
                      <w:rPr>
                        <w:sz w:val="17"/>
                        <w:szCs w:val="17"/>
                      </w:rPr>
                    </w:pPr>
                  </w:p>
                  <w:p w14:paraId="0F50B5C9" w14:textId="77777777" w:rsidR="00C35ACF" w:rsidRDefault="00C35ACF">
                    <w:pPr>
                      <w:rPr>
                        <w:sz w:val="17"/>
                        <w:szCs w:val="17"/>
                      </w:rPr>
                    </w:pPr>
                  </w:p>
                  <w:p w14:paraId="265AA04F" w14:textId="77777777" w:rsidR="00C35ACF" w:rsidRDefault="00C35ACF">
                    <w:pPr>
                      <w:rPr>
                        <w:sz w:val="17"/>
                        <w:szCs w:val="17"/>
                      </w:rPr>
                    </w:pPr>
                  </w:p>
                  <w:p w14:paraId="7DC4CAB1" w14:textId="77777777" w:rsidR="00C35ACF" w:rsidRDefault="00C35ACF">
                    <w:pPr>
                      <w:rPr>
                        <w:sz w:val="17"/>
                        <w:szCs w:val="17"/>
                      </w:rPr>
                    </w:pPr>
                  </w:p>
                  <w:p w14:paraId="01A0D9E5" w14:textId="77777777" w:rsidR="00C35ACF" w:rsidRDefault="00C35ACF">
                    <w:pPr>
                      <w:rPr>
                        <w:sz w:val="17"/>
                        <w:szCs w:val="17"/>
                      </w:rPr>
                    </w:pPr>
                  </w:p>
                  <w:p w14:paraId="12D3E7C2" w14:textId="77777777" w:rsidR="00C35ACF" w:rsidRDefault="00C35ACF">
                    <w:pPr>
                      <w:rPr>
                        <w:sz w:val="17"/>
                        <w:szCs w:val="17"/>
                      </w:rPr>
                    </w:pPr>
                  </w:p>
                  <w:p w14:paraId="666EAE7B" w14:textId="77777777" w:rsidR="00C35ACF" w:rsidRPr="00BF6342" w:rsidRDefault="00C35ACF">
                    <w:pPr>
                      <w:rPr>
                        <w:rFonts w:ascii="Arial" w:hAnsi="Arial" w:cs="Arial"/>
                        <w:sz w:val="16"/>
                        <w:szCs w:val="17"/>
                      </w:rPr>
                    </w:pPr>
                    <w:r w:rsidRPr="00BF6342">
                      <w:rPr>
                        <w:rFonts w:ascii="Arial" w:hAnsi="Arial" w:cs="Arial"/>
                        <w:sz w:val="16"/>
                        <w:szCs w:val="17"/>
                      </w:rPr>
                      <w:t>Ansprechpartner Presse</w:t>
                    </w:r>
                  </w:p>
                  <w:p w14:paraId="3F288215" w14:textId="77777777" w:rsidR="00C35ACF" w:rsidRPr="00BF6342" w:rsidRDefault="00C35ACF">
                    <w:pPr>
                      <w:rPr>
                        <w:rFonts w:ascii="Arial" w:hAnsi="Arial" w:cs="Arial"/>
                        <w:sz w:val="16"/>
                        <w:szCs w:val="17"/>
                      </w:rPr>
                    </w:pPr>
                    <w:r w:rsidRPr="00BF6342">
                      <w:rPr>
                        <w:rFonts w:ascii="Arial" w:hAnsi="Arial" w:cs="Arial"/>
                        <w:sz w:val="16"/>
                        <w:szCs w:val="17"/>
                      </w:rPr>
                      <w:t>im Unternehmen:</w:t>
                    </w:r>
                  </w:p>
                  <w:p w14:paraId="10133640" w14:textId="77777777" w:rsidR="00C35ACF" w:rsidRPr="00BF6342" w:rsidRDefault="00C35ACF">
                    <w:pPr>
                      <w:rPr>
                        <w:rFonts w:ascii="Arial" w:hAnsi="Arial" w:cs="Arial"/>
                        <w:sz w:val="16"/>
                        <w:szCs w:val="17"/>
                      </w:rPr>
                    </w:pPr>
                    <w:r w:rsidRPr="00BF6342">
                      <w:rPr>
                        <w:rFonts w:ascii="Arial" w:hAnsi="Arial" w:cs="Arial"/>
                        <w:sz w:val="16"/>
                        <w:szCs w:val="17"/>
                      </w:rPr>
                      <w:t>Jung Pumpen GmbH</w:t>
                    </w:r>
                  </w:p>
                  <w:p w14:paraId="4C14E7D4"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14:paraId="590E7ACB"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14:paraId="1B89A23A" w14:textId="77777777" w:rsidR="00C35ACF" w:rsidRPr="00BF6342" w:rsidRDefault="00C35ACF">
                    <w:pPr>
                      <w:rPr>
                        <w:rFonts w:ascii="Arial" w:hAnsi="Arial" w:cs="Arial"/>
                        <w:sz w:val="16"/>
                        <w:szCs w:val="17"/>
                      </w:rPr>
                    </w:pPr>
                    <w:r w:rsidRPr="00BF6342">
                      <w:rPr>
                        <w:rFonts w:ascii="Arial" w:hAnsi="Arial" w:cs="Arial"/>
                        <w:sz w:val="16"/>
                        <w:szCs w:val="17"/>
                      </w:rPr>
                      <w:t>33803 Steinhagen</w:t>
                    </w:r>
                  </w:p>
                  <w:p w14:paraId="0A2154CE" w14:textId="77777777" w:rsidR="00C35ACF" w:rsidRPr="00BF6342" w:rsidRDefault="00C35ACF">
                    <w:pPr>
                      <w:rPr>
                        <w:rFonts w:ascii="Arial" w:hAnsi="Arial" w:cs="Arial"/>
                        <w:sz w:val="16"/>
                        <w:szCs w:val="17"/>
                      </w:rPr>
                    </w:pPr>
                    <w:r w:rsidRPr="00BF6342">
                      <w:rPr>
                        <w:rFonts w:ascii="Arial" w:hAnsi="Arial" w:cs="Arial"/>
                        <w:sz w:val="16"/>
                        <w:szCs w:val="17"/>
                      </w:rPr>
                      <w:t>Telefon +49 5204 17-320</w:t>
                    </w:r>
                  </w:p>
                  <w:p w14:paraId="3BBF0C1F" w14:textId="77777777" w:rsidR="00C35ACF" w:rsidRPr="00BF6342" w:rsidRDefault="008602B4">
                    <w:pPr>
                      <w:rPr>
                        <w:rFonts w:ascii="Arial" w:hAnsi="Arial" w:cs="Arial"/>
                        <w:sz w:val="16"/>
                        <w:szCs w:val="17"/>
                      </w:rPr>
                    </w:pPr>
                    <w:r w:rsidRPr="00BF6342">
                      <w:rPr>
                        <w:rFonts w:ascii="Arial" w:hAnsi="Arial" w:cs="Arial"/>
                        <w:sz w:val="16"/>
                        <w:szCs w:val="17"/>
                      </w:rPr>
                      <w:t>andreas.kaempf@pentair.com</w:t>
                    </w:r>
                  </w:p>
                  <w:p w14:paraId="2B40DE53" w14:textId="77777777" w:rsidR="00C35ACF" w:rsidRPr="003F2AF4" w:rsidRDefault="00C35ACF">
                    <w:pPr>
                      <w:rPr>
                        <w:sz w:val="17"/>
                        <w:szCs w:val="17"/>
                      </w:rPr>
                    </w:pPr>
                  </w:p>
                </w:txbxContent>
              </v:textbox>
            </v:shape>
          </w:pict>
        </mc:Fallback>
      </mc:AlternateContent>
    </w:r>
    <w:r w:rsidRPr="00FD4DCD">
      <w:rPr>
        <w:rFonts w:cstheme="minorHAnsi"/>
        <w:sz w:val="18"/>
        <w:szCs w:val="18"/>
      </w:rPr>
      <w:fldChar w:fldCharType="begin"/>
    </w:r>
    <w:r w:rsidRPr="00FD4DCD">
      <w:rPr>
        <w:rFonts w:cstheme="minorHAnsi"/>
        <w:sz w:val="18"/>
        <w:szCs w:val="18"/>
      </w:rPr>
      <w:instrText>PAGE   \* MERGEFORMAT</w:instrText>
    </w:r>
    <w:r w:rsidRPr="00FD4DCD">
      <w:rPr>
        <w:rFonts w:cstheme="minorHAnsi"/>
        <w:sz w:val="18"/>
        <w:szCs w:val="18"/>
      </w:rPr>
      <w:fldChar w:fldCharType="separate"/>
    </w:r>
    <w:r w:rsidR="00E05E0D">
      <w:rPr>
        <w:rFonts w:cstheme="minorHAnsi"/>
        <w:noProof/>
        <w:sz w:val="18"/>
        <w:szCs w:val="18"/>
      </w:rPr>
      <w:t>1</w:t>
    </w:r>
    <w:r w:rsidRPr="00FD4DCD">
      <w:rPr>
        <w:rFonts w:cstheme="minorHAns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C2FCF" w14:textId="77777777" w:rsidR="00F56900" w:rsidRDefault="00F56900">
      <w:bookmarkStart w:id="0" w:name="_Hlk155255372"/>
      <w:bookmarkEnd w:id="0"/>
      <w:r>
        <w:separator/>
      </w:r>
    </w:p>
  </w:footnote>
  <w:footnote w:type="continuationSeparator" w:id="0">
    <w:p w14:paraId="25408C10" w14:textId="77777777" w:rsidR="00F56900" w:rsidRDefault="00F569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97638" w14:textId="77777777" w:rsidR="00802D3A" w:rsidRDefault="00802D3A" w:rsidP="00E22031">
    <w:pPr>
      <w:pStyle w:val="Kopfzeile"/>
    </w:pPr>
  </w:p>
  <w:p w14:paraId="60F902EE" w14:textId="1997294B" w:rsidR="00C35ACF" w:rsidRDefault="000150ED" w:rsidP="00E22031">
    <w:pPr>
      <w:pStyle w:val="Kopfzeile"/>
    </w:pPr>
    <w:r>
      <w:rPr>
        <w:noProof/>
      </w:rPr>
      <mc:AlternateContent>
        <mc:Choice Requires="wps">
          <w:drawing>
            <wp:anchor distT="45720" distB="45720" distL="114300" distR="114300" simplePos="0" relativeHeight="251665408" behindDoc="0" locked="0" layoutInCell="1" allowOverlap="1" wp14:anchorId="1B552776" wp14:editId="4DC038BA">
              <wp:simplePos x="0" y="0"/>
              <wp:positionH relativeFrom="column">
                <wp:posOffset>3534410</wp:posOffset>
              </wp:positionH>
              <wp:positionV relativeFrom="paragraph">
                <wp:posOffset>137795</wp:posOffset>
              </wp:positionV>
              <wp:extent cx="1371600" cy="14046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404620"/>
                      </a:xfrm>
                      <a:prstGeom prst="rect">
                        <a:avLst/>
                      </a:prstGeom>
                      <a:solidFill>
                        <a:srgbClr val="FFFFFF"/>
                      </a:solidFill>
                      <a:ln w="9525">
                        <a:noFill/>
                        <a:miter lim="800000"/>
                        <a:headEnd/>
                        <a:tailEnd/>
                      </a:ln>
                    </wps:spPr>
                    <wps:txbx>
                      <w:txbxContent>
                        <w:p w14:paraId="2636819A" w14:textId="3DE00DE8" w:rsidR="000150ED" w:rsidRDefault="000150ED">
                          <w:r>
                            <w:rPr>
                              <w:noProof/>
                            </w:rPr>
                            <w:drawing>
                              <wp:inline distT="0" distB="0" distL="0" distR="0" wp14:anchorId="57824F67" wp14:editId="3C78A7AE">
                                <wp:extent cx="1152731" cy="666750"/>
                                <wp:effectExtent l="0" t="0" r="0" b="0"/>
                                <wp:docPr id="4" name="Grafik 4" descr="Ein Bild, das Kreis, Grafiken,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reis, Grafiken, Schrift, Screenshot enthält.&#10;&#10;Automatisch generierte Beschreibung"/>
                                        <pic:cNvPicPr/>
                                      </pic:nvPicPr>
                                      <pic:blipFill>
                                        <a:blip r:embed="rId1"/>
                                        <a:stretch>
                                          <a:fillRect/>
                                        </a:stretch>
                                      </pic:blipFill>
                                      <pic:spPr>
                                        <a:xfrm>
                                          <a:off x="0" y="0"/>
                                          <a:ext cx="1165903" cy="674369"/>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B552776" id="_x0000_t202" coordsize="21600,21600" o:spt="202" path="m,l,21600r21600,l21600,xe">
              <v:stroke joinstyle="miter"/>
              <v:path gradientshapeok="t" o:connecttype="rect"/>
            </v:shapetype>
            <v:shape id="_x0000_s1028" type="#_x0000_t202" style="position:absolute;margin-left:278.3pt;margin-top:10.85pt;width:108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pN4DQIAAPcDAAAOAAAAZHJzL2Uyb0RvYy54bWysU9tu2zAMfR+wfxD0vtjJkrQ14hRdugwD&#10;ugvQ7QNkWY6FyaJGKbGzry8lp2nQvQ3zg0Ca1CF5eLS6HTrDDgq9Blvy6STnTFkJtba7kv/8sX13&#10;zZkPwtbCgFUlPyrPb9dv36x6V6gZtGBqhYxArC96V/I2BFdkmZet6oSfgFOWgg1gJwK5uMtqFD2h&#10;dyab5fky6wFrhyCV9/T3fgzydcJvGiXDt6bxKjBTcuotpBPTWcUzW69EsUPhWi1PbYh/6KIT2lLR&#10;M9S9CILtUf8F1WmJ4KEJEwldBk2jpUoz0DTT/NU0j61wKs1C5Hh3psn/P1j59fDoviMLwwcYaIFp&#10;CO8eQP7yzMKmFXan7hChb5WoqfA0Upb1zhenq5FqX/gIUvVfoKYli32ABDQ02EVWaE5G6LSA45l0&#10;NQQmY8n3V9NlTiFJsek8ny9naS2ZKJ6vO/Thk4KORaPkSFtN8OLw4ENsRxTPKbGaB6PrrTYmObir&#10;NgbZQZACtulLE7xKM5b1Jb9ZzBYJ2UK8n8TR6UAKNbor+XUev1EzkY6Ptk4pQWgz2tSJsSd+IiUj&#10;OWGoBkqMPFVQH4kphFGJ9HLIaAH/cNaTCkvuf+8FKs7MZ0ts30zn8yjb5MwXV0QNw8tIdRkRVhJU&#10;yQNno7kJSeqJB3dHW9nqxNdLJ6deSV2JxtNLiPK99FPWy3tdPwEAAP//AwBQSwMEFAAGAAgAAAAh&#10;AFlmJ/vfAAAACgEAAA8AAABkcnMvZG93bnJldi54bWxMj8tOwzAQRfdI/IM1SOyo04gkJcSpKio2&#10;LJAoSHTpxpM4In7IdtPw9wwrWM6doztnmu1iJjZjiKOzAtarDBjazqnRDgI+3p/vNsBiklbJyVkU&#10;8I0Rtu31VSNr5S72DedDGhiV2FhLATolX3MeO41GxpXzaGnXu2BkojEMXAV5oXIz8TzLSm7kaOmC&#10;lh6fNHZfh7MR8Gn0qPbh9dirad6/9LvCL8ELcXuz7B6BJVzSHwy/+qQOLTmd3NmqyCYBRVGWhArI&#10;1xUwAqoqp+BEwX3+ALxt+P8X2h8AAAD//wMAUEsBAi0AFAAGAAgAAAAhALaDOJL+AAAA4QEAABMA&#10;AAAAAAAAAAAAAAAAAAAAAFtDb250ZW50X1R5cGVzXS54bWxQSwECLQAUAAYACAAAACEAOP0h/9YA&#10;AACUAQAACwAAAAAAAAAAAAAAAAAvAQAAX3JlbHMvLnJlbHNQSwECLQAUAAYACAAAACEAak6TeA0C&#10;AAD3AwAADgAAAAAAAAAAAAAAAAAuAgAAZHJzL2Uyb0RvYy54bWxQSwECLQAUAAYACAAAACEAWWYn&#10;+98AAAAKAQAADwAAAAAAAAAAAAAAAABnBAAAZHJzL2Rvd25yZXYueG1sUEsFBgAAAAAEAAQA8wAA&#10;AHMFAAAAAA==&#10;" stroked="f">
              <v:textbox style="mso-fit-shape-to-text:t">
                <w:txbxContent>
                  <w:p w14:paraId="2636819A" w14:textId="3DE00DE8" w:rsidR="000150ED" w:rsidRDefault="000150ED">
                    <w:r>
                      <w:rPr>
                        <w:noProof/>
                      </w:rPr>
                      <w:drawing>
                        <wp:inline distT="0" distB="0" distL="0" distR="0" wp14:anchorId="57824F67" wp14:editId="3C78A7AE">
                          <wp:extent cx="1152731" cy="666750"/>
                          <wp:effectExtent l="0" t="0" r="0" b="0"/>
                          <wp:docPr id="4" name="Grafik 4" descr="Ein Bild, das Kreis, Grafiken,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reis, Grafiken, Schrift, Screenshot enthält.&#10;&#10;Automatisch generierte Beschreibung"/>
                                  <pic:cNvPicPr/>
                                </pic:nvPicPr>
                                <pic:blipFill>
                                  <a:blip r:embed="rId2"/>
                                  <a:stretch>
                                    <a:fillRect/>
                                  </a:stretch>
                                </pic:blipFill>
                                <pic:spPr>
                                  <a:xfrm>
                                    <a:off x="0" y="0"/>
                                    <a:ext cx="1165903" cy="674369"/>
                                  </a:xfrm>
                                  <a:prstGeom prst="rect">
                                    <a:avLst/>
                                  </a:prstGeom>
                                </pic:spPr>
                              </pic:pic>
                            </a:graphicData>
                          </a:graphic>
                        </wp:inline>
                      </w:drawing>
                    </w:r>
                  </w:p>
                </w:txbxContent>
              </v:textbox>
              <w10:wrap type="square"/>
            </v:shape>
          </w:pict>
        </mc:Fallback>
      </mc:AlternateContent>
    </w:r>
    <w:r w:rsidR="00487491">
      <w:rPr>
        <w:noProof/>
      </w:rPr>
      <w:drawing>
        <wp:anchor distT="0" distB="0" distL="114300" distR="114300" simplePos="0" relativeHeight="251661312" behindDoc="1" locked="0" layoutInCell="1" allowOverlap="1" wp14:anchorId="77FBA788" wp14:editId="0C56F89B">
          <wp:simplePos x="0" y="0"/>
          <wp:positionH relativeFrom="column">
            <wp:posOffset>635</wp:posOffset>
          </wp:positionH>
          <wp:positionV relativeFrom="paragraph">
            <wp:posOffset>70485</wp:posOffset>
          </wp:positionV>
          <wp:extent cx="2670810" cy="723265"/>
          <wp:effectExtent l="0" t="0" r="0" b="635"/>
          <wp:wrapTight wrapText="bothSides">
            <wp:wrapPolygon edited="0">
              <wp:start x="0" y="0"/>
              <wp:lineTo x="0" y="21050"/>
              <wp:lineTo x="21415" y="21050"/>
              <wp:lineTo x="21415"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se Logo 2.jpg"/>
                  <pic:cNvPicPr/>
                </pic:nvPicPr>
                <pic:blipFill>
                  <a:blip r:embed="rId3">
                    <a:extLst>
                      <a:ext uri="{28A0092B-C50C-407E-A947-70E740481C1C}">
                        <a14:useLocalDpi xmlns:a14="http://schemas.microsoft.com/office/drawing/2010/main" val="0"/>
                      </a:ext>
                    </a:extLst>
                  </a:blip>
                  <a:stretch>
                    <a:fillRect/>
                  </a:stretch>
                </pic:blipFill>
                <pic:spPr>
                  <a:xfrm>
                    <a:off x="0" y="0"/>
                    <a:ext cx="2670810" cy="723265"/>
                  </a:xfrm>
                  <a:prstGeom prst="rect">
                    <a:avLst/>
                  </a:prstGeom>
                </pic:spPr>
              </pic:pic>
            </a:graphicData>
          </a:graphic>
          <wp14:sizeRelH relativeFrom="margin">
            <wp14:pctWidth>0</wp14:pctWidth>
          </wp14:sizeRelH>
          <wp14:sizeRelV relativeFrom="margin">
            <wp14:pctHeight>0</wp14:pctHeight>
          </wp14:sizeRelV>
        </wp:anchor>
      </w:drawing>
    </w:r>
  </w:p>
  <w:p w14:paraId="4BF25454" w14:textId="74CDE355" w:rsidR="00C35ACF" w:rsidRDefault="00C35ACF" w:rsidP="00E22031">
    <w:pPr>
      <w:pStyle w:val="Kopfzeile"/>
    </w:pPr>
  </w:p>
  <w:p w14:paraId="2A99FBA0" w14:textId="19570436" w:rsidR="00C35ACF" w:rsidRPr="00E22031" w:rsidRDefault="000150ED" w:rsidP="00E22031">
    <w:pPr>
      <w:pStyle w:val="Kopfzeile"/>
    </w:pPr>
    <w:r>
      <w:tab/>
    </w:r>
    <w:r>
      <w:tab/>
    </w:r>
  </w:p>
  <w:p w14:paraId="7056EC2F" w14:textId="09DEA411" w:rsidR="00BF6342" w:rsidRDefault="00BF6342"/>
  <w:p w14:paraId="51AFB6B7" w14:textId="77777777" w:rsidR="00BF6342" w:rsidRDefault="00BF6342"/>
  <w:p w14:paraId="5D017D32" w14:textId="77777777" w:rsidR="00BF6342" w:rsidRDefault="00802D3A">
    <w:r>
      <w:rPr>
        <w:noProof/>
      </w:rPr>
      <mc:AlternateContent>
        <mc:Choice Requires="wps">
          <w:drawing>
            <wp:anchor distT="0" distB="0" distL="114300" distR="114300" simplePos="0" relativeHeight="251663360" behindDoc="0" locked="0" layoutInCell="1" allowOverlap="1" wp14:anchorId="7F8C10DF" wp14:editId="3B702E8D">
              <wp:simplePos x="0" y="0"/>
              <wp:positionH relativeFrom="column">
                <wp:posOffset>66675</wp:posOffset>
              </wp:positionH>
              <wp:positionV relativeFrom="paragraph">
                <wp:posOffset>85725</wp:posOffset>
              </wp:positionV>
              <wp:extent cx="4679950" cy="0"/>
              <wp:effectExtent l="0" t="0" r="25400" b="19050"/>
              <wp:wrapNone/>
              <wp:docPr id="11" name="Gerade Verbindung 11"/>
              <wp:cNvGraphicFramePr/>
              <a:graphic xmlns:a="http://schemas.openxmlformats.org/drawingml/2006/main">
                <a:graphicData uri="http://schemas.microsoft.com/office/word/2010/wordprocessingShape">
                  <wps:wsp>
                    <wps:cNvCnPr/>
                    <wps:spPr>
                      <a:xfrm>
                        <a:off x="0" y="0"/>
                        <a:ext cx="4679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148065F0" id="Gerade Verbindung 11"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25pt,6.75pt" to="373.7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T49mgEAAIgDAAAOAAAAZHJzL2Uyb0RvYy54bWysU02P0zAQvSPxHyzfadIVLGzUdA+7gguC&#10;FSw/wOuMGwvbY41Nk/57xm6bIkAIIS6OP957M29msrmdvRN7oGQx9HK9aqWAoHGwYdfLL49vX7yR&#10;ImUVBuUwQC8PkOTt9vmzzRQ7uMIR3QAkWCSkboq9HHOOXdMkPYJXaYURAj8aJK8yH2nXDKQmVveu&#10;uWrb62ZCGiKhhpT49v74KLdV3xjQ+aMxCbJwveTccl2prk9lbbYb1e1IxdHqUxrqH7LwygYOukjd&#10;q6zEN7K/SHmrCROavNLoGzTGaqge2M26/cnN51FFqF64OCkuZUr/T1Z/2N+FB+IyTDF1KT5QcTEb&#10;8uXL+Ym5FuuwFAvmLDRfvrx+fXPzimuqz2/NhRgp5XeAXpRNL50NxYfq1P59yhyMoWcIHy6h6y4f&#10;HBSwC5/ACDtwsHVl16mAO0dir7ifw9d16R9rVWShGOvcQmr/TDphCw3qpPwtcUHXiBjyQvQ2IP0u&#10;ap7PqZoj/uz66LXYfsLhUBtRy8Htrs5Oo1nm6cdzpV9+oO13AAAA//8DAFBLAwQUAAYACAAAACEA&#10;fudBf9kAAAAIAQAADwAAAGRycy9kb3ducmV2LnhtbExPy07EMAy8I/EPkZG4sS7PrkrTFeJxgkMp&#10;HDhmG9NW2zhVk20LX4/RHuA0Hs9oPM43i+vVRGPoPGs4XyWgiGtvO240vL89na1BhWjYmt4zafii&#10;AJvi+Cg3mfUzv9JUxUZJCIfMaGhjHDLEULfkTFj5gVi0Tz86E4WODdrRzBLuerxIkht0pmO50JqB&#10;7luqd9XeaUgfn6tymB9evktMsSwnH9e7D61PT5a7W1CRlvhnht/6Uh0K6bT1e7ZB9cKTa3EKXgqK&#10;nl6lMmwPCyxy/P9A8QMAAP//AwBQSwECLQAUAAYACAAAACEAtoM4kv4AAADhAQAAEwAAAAAAAAAA&#10;AAAAAAAAAAAAW0NvbnRlbnRfVHlwZXNdLnhtbFBLAQItABQABgAIAAAAIQA4/SH/1gAAAJQBAAAL&#10;AAAAAAAAAAAAAAAAAC8BAABfcmVscy8ucmVsc1BLAQItABQABgAIAAAAIQCo4T49mgEAAIgDAAAO&#10;AAAAAAAAAAAAAAAAAC4CAABkcnMvZTJvRG9jLnhtbFBLAQItABQABgAIAAAAIQB+50F/2QAAAAgB&#10;AAAPAAAAAAAAAAAAAAAAAPQDAABkcnMvZG93bnJldi54bWxQSwUGAAAAAAQABADzAAAA+gQAAAAA&#10;" strokecolor="black [3040]"/>
          </w:pict>
        </mc:Fallback>
      </mc:AlternateContent>
    </w:r>
  </w:p>
  <w:p w14:paraId="1D2CC487" w14:textId="77777777" w:rsidR="00BF6342" w:rsidRDefault="00BF6342"/>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6900"/>
    <w:rsid w:val="0000127A"/>
    <w:rsid w:val="000015FF"/>
    <w:rsid w:val="00002A88"/>
    <w:rsid w:val="00006930"/>
    <w:rsid w:val="000150ED"/>
    <w:rsid w:val="00015EE6"/>
    <w:rsid w:val="00020A60"/>
    <w:rsid w:val="00040F0D"/>
    <w:rsid w:val="00042A20"/>
    <w:rsid w:val="000433B4"/>
    <w:rsid w:val="0005160A"/>
    <w:rsid w:val="000554FF"/>
    <w:rsid w:val="000559C6"/>
    <w:rsid w:val="00061D13"/>
    <w:rsid w:val="000660E8"/>
    <w:rsid w:val="000726F3"/>
    <w:rsid w:val="00092917"/>
    <w:rsid w:val="000A1000"/>
    <w:rsid w:val="000A256C"/>
    <w:rsid w:val="000B3A21"/>
    <w:rsid w:val="000B68DC"/>
    <w:rsid w:val="000C36FD"/>
    <w:rsid w:val="000C6177"/>
    <w:rsid w:val="000C73EA"/>
    <w:rsid w:val="000D3C51"/>
    <w:rsid w:val="000E216A"/>
    <w:rsid w:val="000E4FA5"/>
    <w:rsid w:val="000F17CA"/>
    <w:rsid w:val="001026B7"/>
    <w:rsid w:val="00103D79"/>
    <w:rsid w:val="001056DD"/>
    <w:rsid w:val="00120AE8"/>
    <w:rsid w:val="0012181D"/>
    <w:rsid w:val="00121A19"/>
    <w:rsid w:val="001238E9"/>
    <w:rsid w:val="0012475F"/>
    <w:rsid w:val="00131FEE"/>
    <w:rsid w:val="0013468A"/>
    <w:rsid w:val="0013486E"/>
    <w:rsid w:val="001407C8"/>
    <w:rsid w:val="00146925"/>
    <w:rsid w:val="0015018C"/>
    <w:rsid w:val="00156516"/>
    <w:rsid w:val="0015654A"/>
    <w:rsid w:val="00162C30"/>
    <w:rsid w:val="00165DC8"/>
    <w:rsid w:val="001714F4"/>
    <w:rsid w:val="0017251C"/>
    <w:rsid w:val="00176E11"/>
    <w:rsid w:val="001957EE"/>
    <w:rsid w:val="001968ED"/>
    <w:rsid w:val="00196E15"/>
    <w:rsid w:val="001A0F55"/>
    <w:rsid w:val="001A73FC"/>
    <w:rsid w:val="001B6A52"/>
    <w:rsid w:val="001C0C30"/>
    <w:rsid w:val="001D1964"/>
    <w:rsid w:val="001E0965"/>
    <w:rsid w:val="001F3356"/>
    <w:rsid w:val="001F68F3"/>
    <w:rsid w:val="00203B2E"/>
    <w:rsid w:val="0021576D"/>
    <w:rsid w:val="00217E87"/>
    <w:rsid w:val="00223603"/>
    <w:rsid w:val="002255A6"/>
    <w:rsid w:val="00230B21"/>
    <w:rsid w:val="00232257"/>
    <w:rsid w:val="00233254"/>
    <w:rsid w:val="002358F1"/>
    <w:rsid w:val="0023740D"/>
    <w:rsid w:val="00247CE9"/>
    <w:rsid w:val="00250194"/>
    <w:rsid w:val="00254DB0"/>
    <w:rsid w:val="002579E1"/>
    <w:rsid w:val="00271FE1"/>
    <w:rsid w:val="00273745"/>
    <w:rsid w:val="0027620E"/>
    <w:rsid w:val="00277519"/>
    <w:rsid w:val="002831CF"/>
    <w:rsid w:val="00283771"/>
    <w:rsid w:val="00286337"/>
    <w:rsid w:val="002912E4"/>
    <w:rsid w:val="002941A5"/>
    <w:rsid w:val="0029473D"/>
    <w:rsid w:val="002A1CE0"/>
    <w:rsid w:val="002B6D18"/>
    <w:rsid w:val="002C0EA2"/>
    <w:rsid w:val="002C6693"/>
    <w:rsid w:val="002D20C4"/>
    <w:rsid w:val="002E19FE"/>
    <w:rsid w:val="002F18FE"/>
    <w:rsid w:val="002F5032"/>
    <w:rsid w:val="003007E3"/>
    <w:rsid w:val="00302B6B"/>
    <w:rsid w:val="00304694"/>
    <w:rsid w:val="00314996"/>
    <w:rsid w:val="00326619"/>
    <w:rsid w:val="00326D83"/>
    <w:rsid w:val="0033136D"/>
    <w:rsid w:val="0033196C"/>
    <w:rsid w:val="00332E52"/>
    <w:rsid w:val="0033723A"/>
    <w:rsid w:val="00367FEB"/>
    <w:rsid w:val="00370E61"/>
    <w:rsid w:val="003736E7"/>
    <w:rsid w:val="003740C5"/>
    <w:rsid w:val="003776FA"/>
    <w:rsid w:val="00383CC1"/>
    <w:rsid w:val="003A065F"/>
    <w:rsid w:val="003A1BCC"/>
    <w:rsid w:val="003A3B40"/>
    <w:rsid w:val="003A4EF0"/>
    <w:rsid w:val="003D2FDA"/>
    <w:rsid w:val="003D6A46"/>
    <w:rsid w:val="003E0802"/>
    <w:rsid w:val="003E3111"/>
    <w:rsid w:val="003E44BC"/>
    <w:rsid w:val="003E481B"/>
    <w:rsid w:val="003E5488"/>
    <w:rsid w:val="003F2AF4"/>
    <w:rsid w:val="003F6510"/>
    <w:rsid w:val="003F7701"/>
    <w:rsid w:val="0040231C"/>
    <w:rsid w:val="00403BBB"/>
    <w:rsid w:val="00410A68"/>
    <w:rsid w:val="00412907"/>
    <w:rsid w:val="00415DA3"/>
    <w:rsid w:val="00417935"/>
    <w:rsid w:val="00423896"/>
    <w:rsid w:val="00435B93"/>
    <w:rsid w:val="00440BB4"/>
    <w:rsid w:val="00442749"/>
    <w:rsid w:val="00447CA1"/>
    <w:rsid w:val="00451701"/>
    <w:rsid w:val="00456BD1"/>
    <w:rsid w:val="00487491"/>
    <w:rsid w:val="00487643"/>
    <w:rsid w:val="00492304"/>
    <w:rsid w:val="00494F5B"/>
    <w:rsid w:val="004A08D9"/>
    <w:rsid w:val="004A33D0"/>
    <w:rsid w:val="004A726E"/>
    <w:rsid w:val="004B052D"/>
    <w:rsid w:val="004C090B"/>
    <w:rsid w:val="004C31F2"/>
    <w:rsid w:val="004D50F9"/>
    <w:rsid w:val="004E5260"/>
    <w:rsid w:val="004E7D2B"/>
    <w:rsid w:val="004F0C5F"/>
    <w:rsid w:val="004F39BE"/>
    <w:rsid w:val="004F661D"/>
    <w:rsid w:val="00501044"/>
    <w:rsid w:val="005016C5"/>
    <w:rsid w:val="005020EE"/>
    <w:rsid w:val="00503F7C"/>
    <w:rsid w:val="0050623A"/>
    <w:rsid w:val="00510443"/>
    <w:rsid w:val="00520F17"/>
    <w:rsid w:val="00523AC7"/>
    <w:rsid w:val="00525D25"/>
    <w:rsid w:val="005261C5"/>
    <w:rsid w:val="00536652"/>
    <w:rsid w:val="00540CD8"/>
    <w:rsid w:val="00567283"/>
    <w:rsid w:val="00570AC8"/>
    <w:rsid w:val="0057494E"/>
    <w:rsid w:val="005770E4"/>
    <w:rsid w:val="005841CF"/>
    <w:rsid w:val="0058588A"/>
    <w:rsid w:val="00585DBB"/>
    <w:rsid w:val="00590B4D"/>
    <w:rsid w:val="00596C8C"/>
    <w:rsid w:val="005B0D7F"/>
    <w:rsid w:val="005B2F6D"/>
    <w:rsid w:val="005C5EDD"/>
    <w:rsid w:val="005C6E2B"/>
    <w:rsid w:val="005D2813"/>
    <w:rsid w:val="005D4CB0"/>
    <w:rsid w:val="005D78C7"/>
    <w:rsid w:val="005E41D4"/>
    <w:rsid w:val="005F18EA"/>
    <w:rsid w:val="006006B2"/>
    <w:rsid w:val="006030DB"/>
    <w:rsid w:val="00604023"/>
    <w:rsid w:val="00605582"/>
    <w:rsid w:val="0061058C"/>
    <w:rsid w:val="00611222"/>
    <w:rsid w:val="00613139"/>
    <w:rsid w:val="00621CB0"/>
    <w:rsid w:val="00622CBA"/>
    <w:rsid w:val="00626415"/>
    <w:rsid w:val="0063012B"/>
    <w:rsid w:val="00632CE8"/>
    <w:rsid w:val="006374C2"/>
    <w:rsid w:val="0064029B"/>
    <w:rsid w:val="00642994"/>
    <w:rsid w:val="00657929"/>
    <w:rsid w:val="0066396D"/>
    <w:rsid w:val="006648B5"/>
    <w:rsid w:val="006747C4"/>
    <w:rsid w:val="006840B9"/>
    <w:rsid w:val="00686149"/>
    <w:rsid w:val="006915AE"/>
    <w:rsid w:val="00697456"/>
    <w:rsid w:val="006A3151"/>
    <w:rsid w:val="006B1568"/>
    <w:rsid w:val="006B3B1A"/>
    <w:rsid w:val="006B6238"/>
    <w:rsid w:val="006C0F2E"/>
    <w:rsid w:val="006C5FC3"/>
    <w:rsid w:val="006D34A4"/>
    <w:rsid w:val="006D4DDD"/>
    <w:rsid w:val="006E02AB"/>
    <w:rsid w:val="006E3421"/>
    <w:rsid w:val="006E7C8E"/>
    <w:rsid w:val="006E7E09"/>
    <w:rsid w:val="006E7FA5"/>
    <w:rsid w:val="006F5D3A"/>
    <w:rsid w:val="00700874"/>
    <w:rsid w:val="0070118A"/>
    <w:rsid w:val="007019EC"/>
    <w:rsid w:val="00716153"/>
    <w:rsid w:val="00716B60"/>
    <w:rsid w:val="007226CE"/>
    <w:rsid w:val="00732D73"/>
    <w:rsid w:val="00732FB2"/>
    <w:rsid w:val="00734AFC"/>
    <w:rsid w:val="007444AB"/>
    <w:rsid w:val="00746023"/>
    <w:rsid w:val="0076071E"/>
    <w:rsid w:val="007701FD"/>
    <w:rsid w:val="007716EA"/>
    <w:rsid w:val="007731CA"/>
    <w:rsid w:val="00775D74"/>
    <w:rsid w:val="007810E2"/>
    <w:rsid w:val="007841C1"/>
    <w:rsid w:val="00784EA0"/>
    <w:rsid w:val="00786C09"/>
    <w:rsid w:val="00793993"/>
    <w:rsid w:val="007962DA"/>
    <w:rsid w:val="007A1153"/>
    <w:rsid w:val="007A5036"/>
    <w:rsid w:val="007B0874"/>
    <w:rsid w:val="007B2720"/>
    <w:rsid w:val="007B3A42"/>
    <w:rsid w:val="007C31EC"/>
    <w:rsid w:val="007E0235"/>
    <w:rsid w:val="007E57B0"/>
    <w:rsid w:val="007F144F"/>
    <w:rsid w:val="007F34E4"/>
    <w:rsid w:val="007F43EB"/>
    <w:rsid w:val="007F579E"/>
    <w:rsid w:val="007F7DE5"/>
    <w:rsid w:val="0080218B"/>
    <w:rsid w:val="00802D3A"/>
    <w:rsid w:val="008118D7"/>
    <w:rsid w:val="00816A35"/>
    <w:rsid w:val="00820450"/>
    <w:rsid w:val="00823F02"/>
    <w:rsid w:val="00834E51"/>
    <w:rsid w:val="008355FC"/>
    <w:rsid w:val="0083696B"/>
    <w:rsid w:val="00845659"/>
    <w:rsid w:val="00847B72"/>
    <w:rsid w:val="008602B4"/>
    <w:rsid w:val="00880183"/>
    <w:rsid w:val="00880717"/>
    <w:rsid w:val="008811E7"/>
    <w:rsid w:val="0089222D"/>
    <w:rsid w:val="008970A1"/>
    <w:rsid w:val="008A24E1"/>
    <w:rsid w:val="008B004C"/>
    <w:rsid w:val="008B019E"/>
    <w:rsid w:val="008B2BA6"/>
    <w:rsid w:val="008B68C8"/>
    <w:rsid w:val="008C6956"/>
    <w:rsid w:val="008E27DF"/>
    <w:rsid w:val="008F3959"/>
    <w:rsid w:val="008F5372"/>
    <w:rsid w:val="00915C85"/>
    <w:rsid w:val="0091746C"/>
    <w:rsid w:val="00920B33"/>
    <w:rsid w:val="00922A9F"/>
    <w:rsid w:val="0093247A"/>
    <w:rsid w:val="00950EAE"/>
    <w:rsid w:val="009557E6"/>
    <w:rsid w:val="00956936"/>
    <w:rsid w:val="00960E99"/>
    <w:rsid w:val="00961352"/>
    <w:rsid w:val="00964D94"/>
    <w:rsid w:val="00965D4F"/>
    <w:rsid w:val="00981229"/>
    <w:rsid w:val="00982FB0"/>
    <w:rsid w:val="00983ED2"/>
    <w:rsid w:val="00986173"/>
    <w:rsid w:val="00992F59"/>
    <w:rsid w:val="009A14DA"/>
    <w:rsid w:val="009A241F"/>
    <w:rsid w:val="009A52BB"/>
    <w:rsid w:val="009B5876"/>
    <w:rsid w:val="009D458E"/>
    <w:rsid w:val="009E4F7F"/>
    <w:rsid w:val="009E7CAE"/>
    <w:rsid w:val="00A0027D"/>
    <w:rsid w:val="00A00A15"/>
    <w:rsid w:val="00A00ABF"/>
    <w:rsid w:val="00A02113"/>
    <w:rsid w:val="00A071CB"/>
    <w:rsid w:val="00A1252C"/>
    <w:rsid w:val="00A1529A"/>
    <w:rsid w:val="00A23219"/>
    <w:rsid w:val="00A269CE"/>
    <w:rsid w:val="00A342B0"/>
    <w:rsid w:val="00A43431"/>
    <w:rsid w:val="00A5119C"/>
    <w:rsid w:val="00A61D68"/>
    <w:rsid w:val="00A6711F"/>
    <w:rsid w:val="00A70331"/>
    <w:rsid w:val="00A73E26"/>
    <w:rsid w:val="00A777CF"/>
    <w:rsid w:val="00A77C55"/>
    <w:rsid w:val="00A832E5"/>
    <w:rsid w:val="00AA0F50"/>
    <w:rsid w:val="00AA3DD6"/>
    <w:rsid w:val="00AB7AE8"/>
    <w:rsid w:val="00AC07E8"/>
    <w:rsid w:val="00AC107D"/>
    <w:rsid w:val="00AC22C6"/>
    <w:rsid w:val="00AC43DD"/>
    <w:rsid w:val="00AC53AC"/>
    <w:rsid w:val="00AC6D04"/>
    <w:rsid w:val="00AC7D66"/>
    <w:rsid w:val="00AD6D57"/>
    <w:rsid w:val="00B03437"/>
    <w:rsid w:val="00B07B63"/>
    <w:rsid w:val="00B12CA8"/>
    <w:rsid w:val="00B176C7"/>
    <w:rsid w:val="00B20C7A"/>
    <w:rsid w:val="00B231B3"/>
    <w:rsid w:val="00B35459"/>
    <w:rsid w:val="00B4099F"/>
    <w:rsid w:val="00B505DC"/>
    <w:rsid w:val="00B607E3"/>
    <w:rsid w:val="00B60FAC"/>
    <w:rsid w:val="00B627DE"/>
    <w:rsid w:val="00B70AC7"/>
    <w:rsid w:val="00B70EF9"/>
    <w:rsid w:val="00B93B67"/>
    <w:rsid w:val="00BB2D7F"/>
    <w:rsid w:val="00BB5E57"/>
    <w:rsid w:val="00BC0F76"/>
    <w:rsid w:val="00BE1093"/>
    <w:rsid w:val="00BE29DD"/>
    <w:rsid w:val="00BF02DF"/>
    <w:rsid w:val="00BF2BDC"/>
    <w:rsid w:val="00BF3CC5"/>
    <w:rsid w:val="00BF6342"/>
    <w:rsid w:val="00C05D20"/>
    <w:rsid w:val="00C10B86"/>
    <w:rsid w:val="00C10EF6"/>
    <w:rsid w:val="00C11122"/>
    <w:rsid w:val="00C13AAD"/>
    <w:rsid w:val="00C20C1B"/>
    <w:rsid w:val="00C22D2A"/>
    <w:rsid w:val="00C34E37"/>
    <w:rsid w:val="00C35ACF"/>
    <w:rsid w:val="00C35B49"/>
    <w:rsid w:val="00C36C7B"/>
    <w:rsid w:val="00C52077"/>
    <w:rsid w:val="00C526FE"/>
    <w:rsid w:val="00C57D04"/>
    <w:rsid w:val="00C612AA"/>
    <w:rsid w:val="00C6283D"/>
    <w:rsid w:val="00C64972"/>
    <w:rsid w:val="00C747A9"/>
    <w:rsid w:val="00C761EC"/>
    <w:rsid w:val="00C7640E"/>
    <w:rsid w:val="00C8177A"/>
    <w:rsid w:val="00C8342A"/>
    <w:rsid w:val="00C94252"/>
    <w:rsid w:val="00C96965"/>
    <w:rsid w:val="00CA08A8"/>
    <w:rsid w:val="00CA14EF"/>
    <w:rsid w:val="00CA6E01"/>
    <w:rsid w:val="00CB0277"/>
    <w:rsid w:val="00CB10A8"/>
    <w:rsid w:val="00CB6A7B"/>
    <w:rsid w:val="00CB7437"/>
    <w:rsid w:val="00CC13D3"/>
    <w:rsid w:val="00CC6F0C"/>
    <w:rsid w:val="00CD23BE"/>
    <w:rsid w:val="00CD2EE4"/>
    <w:rsid w:val="00CD3421"/>
    <w:rsid w:val="00CD43B0"/>
    <w:rsid w:val="00CE3E32"/>
    <w:rsid w:val="00CE59C6"/>
    <w:rsid w:val="00CE64E8"/>
    <w:rsid w:val="00CF37D9"/>
    <w:rsid w:val="00CF40D5"/>
    <w:rsid w:val="00CF728B"/>
    <w:rsid w:val="00D008CC"/>
    <w:rsid w:val="00D01BB4"/>
    <w:rsid w:val="00D21E81"/>
    <w:rsid w:val="00D25CB9"/>
    <w:rsid w:val="00D30A12"/>
    <w:rsid w:val="00D343C9"/>
    <w:rsid w:val="00D370A6"/>
    <w:rsid w:val="00D67C6E"/>
    <w:rsid w:val="00D809E9"/>
    <w:rsid w:val="00D8402B"/>
    <w:rsid w:val="00D924A6"/>
    <w:rsid w:val="00DA2C0D"/>
    <w:rsid w:val="00DB5658"/>
    <w:rsid w:val="00DB772A"/>
    <w:rsid w:val="00DC0D26"/>
    <w:rsid w:val="00DC2557"/>
    <w:rsid w:val="00DE5894"/>
    <w:rsid w:val="00E00479"/>
    <w:rsid w:val="00E05E0D"/>
    <w:rsid w:val="00E05E48"/>
    <w:rsid w:val="00E069C8"/>
    <w:rsid w:val="00E11DEF"/>
    <w:rsid w:val="00E129D7"/>
    <w:rsid w:val="00E14026"/>
    <w:rsid w:val="00E15457"/>
    <w:rsid w:val="00E22031"/>
    <w:rsid w:val="00E24639"/>
    <w:rsid w:val="00E25974"/>
    <w:rsid w:val="00E3277C"/>
    <w:rsid w:val="00E55D25"/>
    <w:rsid w:val="00E57C5B"/>
    <w:rsid w:val="00E60512"/>
    <w:rsid w:val="00E636F0"/>
    <w:rsid w:val="00E66858"/>
    <w:rsid w:val="00E66863"/>
    <w:rsid w:val="00E71FC7"/>
    <w:rsid w:val="00E721AF"/>
    <w:rsid w:val="00E7718A"/>
    <w:rsid w:val="00E804A2"/>
    <w:rsid w:val="00E859C2"/>
    <w:rsid w:val="00E9645C"/>
    <w:rsid w:val="00EA36B8"/>
    <w:rsid w:val="00EA50F7"/>
    <w:rsid w:val="00EA604F"/>
    <w:rsid w:val="00EA7C09"/>
    <w:rsid w:val="00EB3E5C"/>
    <w:rsid w:val="00EB5462"/>
    <w:rsid w:val="00EC0BD4"/>
    <w:rsid w:val="00EC1CDA"/>
    <w:rsid w:val="00EC24D0"/>
    <w:rsid w:val="00ED04BE"/>
    <w:rsid w:val="00ED4368"/>
    <w:rsid w:val="00EE2D58"/>
    <w:rsid w:val="00EE688B"/>
    <w:rsid w:val="00EF38C2"/>
    <w:rsid w:val="00F02414"/>
    <w:rsid w:val="00F1220D"/>
    <w:rsid w:val="00F22F02"/>
    <w:rsid w:val="00F30659"/>
    <w:rsid w:val="00F34AEB"/>
    <w:rsid w:val="00F37DD2"/>
    <w:rsid w:val="00F40C95"/>
    <w:rsid w:val="00F41C03"/>
    <w:rsid w:val="00F4204C"/>
    <w:rsid w:val="00F56900"/>
    <w:rsid w:val="00F60D78"/>
    <w:rsid w:val="00F6181E"/>
    <w:rsid w:val="00F6398F"/>
    <w:rsid w:val="00F67D39"/>
    <w:rsid w:val="00F70ED5"/>
    <w:rsid w:val="00F741C1"/>
    <w:rsid w:val="00F744C1"/>
    <w:rsid w:val="00F74CBB"/>
    <w:rsid w:val="00F76927"/>
    <w:rsid w:val="00F80BD0"/>
    <w:rsid w:val="00F8341D"/>
    <w:rsid w:val="00F900E6"/>
    <w:rsid w:val="00F97467"/>
    <w:rsid w:val="00FA0AF8"/>
    <w:rsid w:val="00FA2F04"/>
    <w:rsid w:val="00FA3376"/>
    <w:rsid w:val="00FA4BEE"/>
    <w:rsid w:val="00FC2BAB"/>
    <w:rsid w:val="00FC62B0"/>
    <w:rsid w:val="00FD1EEE"/>
    <w:rsid w:val="00FD4DCD"/>
    <w:rsid w:val="00FE4F07"/>
    <w:rsid w:val="00FF1F5E"/>
    <w:rsid w:val="00FF58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B2D1CC"/>
  <w15:docId w15:val="{E2A62D30-F9C0-4620-BDC6-85845C1480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5372"/>
    <w:rPr>
      <w:rFonts w:asciiTheme="minorHAnsi" w:hAnsiTheme="minorHAnsi"/>
      <w:sz w:val="22"/>
      <w:szCs w:val="24"/>
    </w:rPr>
  </w:style>
  <w:style w:type="paragraph" w:styleId="berschrift1">
    <w:name w:val="heading 1"/>
    <w:basedOn w:val="Standard"/>
    <w:next w:val="Standard"/>
    <w:link w:val="berschrift1Zchn"/>
    <w:qFormat/>
    <w:rsid w:val="00AB7AE8"/>
    <w:pPr>
      <w:keepNext/>
      <w:tabs>
        <w:tab w:val="left" w:pos="580"/>
      </w:tabs>
      <w:spacing w:before="120" w:line="360" w:lineRule="auto"/>
      <w:outlineLvl w:val="0"/>
    </w:pPr>
    <w:rPr>
      <w:rFonts w:ascii="Helvetica" w:eastAsia="Times" w:hAnsi="Helvetica"/>
      <w:b/>
      <w:sz w:val="24"/>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character" w:styleId="Seitenzahl">
    <w:name w:val="page number"/>
    <w:basedOn w:val="Absatz-Standardschriftart"/>
    <w:semiHidden/>
  </w:style>
  <w:style w:type="paragraph" w:styleId="Sprechblasentext">
    <w:name w:val="Balloon Text"/>
    <w:basedOn w:val="Standard"/>
    <w:link w:val="SprechblasentextZchn"/>
    <w:uiPriority w:val="99"/>
    <w:semiHidden/>
    <w:unhideWhenUsed/>
    <w:rsid w:val="008C695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C6956"/>
    <w:rPr>
      <w:rFonts w:ascii="Tahoma" w:hAnsi="Tahoma" w:cs="Tahoma"/>
      <w:sz w:val="16"/>
      <w:szCs w:val="16"/>
    </w:rPr>
  </w:style>
  <w:style w:type="paragraph" w:customStyle="1" w:styleId="JungPumpenPI">
    <w:name w:val="Jung Pumpen PI"/>
    <w:basedOn w:val="Standard"/>
    <w:rsid w:val="00FD4DCD"/>
    <w:pPr>
      <w:widowControl w:val="0"/>
      <w:tabs>
        <w:tab w:val="left" w:pos="580"/>
      </w:tabs>
      <w:spacing w:line="360" w:lineRule="auto"/>
    </w:pPr>
    <w:rPr>
      <w:rFonts w:ascii="Helvetica" w:hAnsi="Helvetica"/>
      <w:szCs w:val="20"/>
    </w:rPr>
  </w:style>
  <w:style w:type="paragraph" w:styleId="Textkrper2">
    <w:name w:val="Body Text 2"/>
    <w:basedOn w:val="Standard"/>
    <w:link w:val="Textkrper2Zchn"/>
    <w:rsid w:val="00FD4DCD"/>
    <w:pPr>
      <w:spacing w:line="360" w:lineRule="auto"/>
    </w:pPr>
    <w:rPr>
      <w:rFonts w:ascii="Helvetica" w:hAnsi="Helvetica"/>
      <w:szCs w:val="20"/>
    </w:rPr>
  </w:style>
  <w:style w:type="character" w:customStyle="1" w:styleId="Textkrper2Zchn">
    <w:name w:val="Textkörper 2 Zchn"/>
    <w:basedOn w:val="Absatz-Standardschriftart"/>
    <w:link w:val="Textkrper2"/>
    <w:rsid w:val="00FD4DCD"/>
    <w:rPr>
      <w:rFonts w:ascii="Helvetica" w:hAnsi="Helvetica"/>
      <w:sz w:val="22"/>
    </w:rPr>
  </w:style>
  <w:style w:type="paragraph" w:customStyle="1" w:styleId="Standa">
    <w:name w:val="Standa"/>
    <w:rsid w:val="0012475F"/>
    <w:rPr>
      <w:sz w:val="24"/>
      <w:szCs w:val="24"/>
      <w:lang w:bidi="de-DE"/>
    </w:rPr>
  </w:style>
  <w:style w:type="character" w:styleId="Hyperlink">
    <w:name w:val="Hyperlink"/>
    <w:basedOn w:val="Absatz-Standardschriftart"/>
    <w:uiPriority w:val="99"/>
    <w:unhideWhenUsed/>
    <w:rsid w:val="00B60FAC"/>
    <w:rPr>
      <w:color w:val="0000FF" w:themeColor="hyperlink"/>
      <w:u w:val="single"/>
    </w:rPr>
  </w:style>
  <w:style w:type="character" w:customStyle="1" w:styleId="Textkrper2Zeichen1">
    <w:name w:val="Textkörper 2 Zeichen1"/>
    <w:basedOn w:val="Absatz-Standardschriftart"/>
    <w:semiHidden/>
    <w:locked/>
    <w:rsid w:val="00B60FAC"/>
    <w:rPr>
      <w:rFonts w:ascii="Helvetica" w:hAnsi="Helvetica"/>
      <w:sz w:val="22"/>
    </w:rPr>
  </w:style>
  <w:style w:type="paragraph" w:styleId="StandardWeb">
    <w:name w:val="Normal (Web)"/>
    <w:basedOn w:val="Standard"/>
    <w:uiPriority w:val="99"/>
    <w:rsid w:val="00E15457"/>
    <w:rPr>
      <w:rFonts w:ascii="Arial" w:hAnsi="Arial"/>
      <w:sz w:val="20"/>
    </w:rPr>
  </w:style>
  <w:style w:type="character" w:styleId="Kommentarzeichen">
    <w:name w:val="annotation reference"/>
    <w:basedOn w:val="Absatz-Standardschriftart"/>
    <w:uiPriority w:val="99"/>
    <w:semiHidden/>
    <w:unhideWhenUsed/>
    <w:rsid w:val="00B70AC7"/>
    <w:rPr>
      <w:sz w:val="16"/>
      <w:szCs w:val="16"/>
    </w:rPr>
  </w:style>
  <w:style w:type="paragraph" w:styleId="Kommentartext">
    <w:name w:val="annotation text"/>
    <w:basedOn w:val="Standard"/>
    <w:link w:val="KommentartextZchn"/>
    <w:uiPriority w:val="99"/>
    <w:semiHidden/>
    <w:unhideWhenUsed/>
    <w:rsid w:val="00B70AC7"/>
    <w:rPr>
      <w:sz w:val="20"/>
      <w:szCs w:val="20"/>
    </w:rPr>
  </w:style>
  <w:style w:type="character" w:customStyle="1" w:styleId="KommentartextZchn">
    <w:name w:val="Kommentartext Zchn"/>
    <w:basedOn w:val="Absatz-Standardschriftart"/>
    <w:link w:val="Kommentartext"/>
    <w:uiPriority w:val="99"/>
    <w:semiHidden/>
    <w:rsid w:val="00B70AC7"/>
    <w:rPr>
      <w:rFonts w:asciiTheme="minorHAnsi" w:hAnsiTheme="minorHAnsi"/>
    </w:rPr>
  </w:style>
  <w:style w:type="paragraph" w:styleId="Kommentarthema">
    <w:name w:val="annotation subject"/>
    <w:basedOn w:val="Kommentartext"/>
    <w:next w:val="Kommentartext"/>
    <w:link w:val="KommentarthemaZchn"/>
    <w:uiPriority w:val="99"/>
    <w:semiHidden/>
    <w:unhideWhenUsed/>
    <w:rsid w:val="00B70AC7"/>
    <w:rPr>
      <w:b/>
      <w:bCs/>
    </w:rPr>
  </w:style>
  <w:style w:type="character" w:customStyle="1" w:styleId="KommentarthemaZchn">
    <w:name w:val="Kommentarthema Zchn"/>
    <w:basedOn w:val="KommentartextZchn"/>
    <w:link w:val="Kommentarthema"/>
    <w:uiPriority w:val="99"/>
    <w:semiHidden/>
    <w:rsid w:val="00B70AC7"/>
    <w:rPr>
      <w:rFonts w:asciiTheme="minorHAnsi" w:hAnsiTheme="minorHAnsi"/>
      <w:b/>
      <w:bCs/>
    </w:rPr>
  </w:style>
  <w:style w:type="character" w:customStyle="1" w:styleId="berschrift1Zchn">
    <w:name w:val="Überschrift 1 Zchn"/>
    <w:basedOn w:val="Absatz-Standardschriftart"/>
    <w:link w:val="berschrift1"/>
    <w:rsid w:val="00AB7AE8"/>
    <w:rPr>
      <w:rFonts w:ascii="Helvetica" w:eastAsia="Times" w:hAnsi="Helvetica"/>
      <w:b/>
      <w:sz w:val="24"/>
    </w:rPr>
  </w:style>
  <w:style w:type="paragraph" w:customStyle="1" w:styleId="EinfAbs">
    <w:name w:val="[Einf. Abs.]"/>
    <w:basedOn w:val="Standard"/>
    <w:uiPriority w:val="99"/>
    <w:rsid w:val="00F80BD0"/>
    <w:pPr>
      <w:autoSpaceDE w:val="0"/>
      <w:autoSpaceDN w:val="0"/>
      <w:adjustRightInd w:val="0"/>
      <w:spacing w:line="288" w:lineRule="auto"/>
      <w:textAlignment w:val="center"/>
    </w:pPr>
    <w:rPr>
      <w:rFonts w:ascii="Myriad Pro" w:hAnsi="Myriad Pro" w:cs="Myriad Pro"/>
      <w:color w:val="000000"/>
      <w:sz w:val="20"/>
      <w:szCs w:val="20"/>
    </w:rPr>
  </w:style>
  <w:style w:type="character" w:styleId="BesuchterLink">
    <w:name w:val="FollowedHyperlink"/>
    <w:basedOn w:val="Absatz-Standardschriftart"/>
    <w:uiPriority w:val="99"/>
    <w:semiHidden/>
    <w:unhideWhenUsed/>
    <w:rsid w:val="00435B93"/>
    <w:rPr>
      <w:color w:val="800080" w:themeColor="followedHyperlink"/>
      <w:u w:val="single"/>
    </w:rPr>
  </w:style>
  <w:style w:type="character" w:styleId="Fett">
    <w:name w:val="Strong"/>
    <w:basedOn w:val="Absatz-Standardschriftart"/>
    <w:uiPriority w:val="22"/>
    <w:qFormat/>
    <w:rsid w:val="00A832E5"/>
    <w:rPr>
      <w:b/>
      <w:bCs/>
      <w:color w:val="333333"/>
    </w:rPr>
  </w:style>
  <w:style w:type="paragraph" w:customStyle="1" w:styleId="Default">
    <w:name w:val="Default"/>
    <w:rsid w:val="00F30659"/>
    <w:pPr>
      <w:autoSpaceDE w:val="0"/>
      <w:autoSpaceDN w:val="0"/>
      <w:adjustRightInd w:val="0"/>
    </w:pPr>
    <w:rPr>
      <w:rFonts w:ascii="AkkuratStd" w:hAnsi="AkkuratStd" w:cs="AkkuratStd"/>
      <w:color w:val="000000"/>
      <w:sz w:val="24"/>
      <w:szCs w:val="24"/>
    </w:rPr>
  </w:style>
  <w:style w:type="paragraph" w:customStyle="1" w:styleId="Pa1">
    <w:name w:val="Pa1"/>
    <w:basedOn w:val="Default"/>
    <w:next w:val="Default"/>
    <w:uiPriority w:val="99"/>
    <w:rsid w:val="00F30659"/>
    <w:pPr>
      <w:spacing w:line="241" w:lineRule="atLeast"/>
    </w:pPr>
    <w:rPr>
      <w:rFonts w:cs="Times New Roman"/>
      <w:color w:val="auto"/>
    </w:rPr>
  </w:style>
  <w:style w:type="character" w:customStyle="1" w:styleId="A4">
    <w:name w:val="A4"/>
    <w:uiPriority w:val="99"/>
    <w:rsid w:val="00F30659"/>
    <w:rPr>
      <w:rFonts w:cs="AkkuratStd"/>
      <w:i/>
      <w:iCs/>
      <w:color w:val="000000"/>
      <w:sz w:val="17"/>
      <w:szCs w:val="17"/>
    </w:rPr>
  </w:style>
  <w:style w:type="character" w:styleId="NichtaufgelsteErwhnung">
    <w:name w:val="Unresolved Mention"/>
    <w:basedOn w:val="Absatz-Standardschriftart"/>
    <w:uiPriority w:val="99"/>
    <w:semiHidden/>
    <w:unhideWhenUsed/>
    <w:rsid w:val="00286337"/>
    <w:rPr>
      <w:color w:val="605E5C"/>
      <w:shd w:val="clear" w:color="auto" w:fill="E1DFDD"/>
    </w:rPr>
  </w:style>
  <w:style w:type="paragraph" w:styleId="KeinLeerraum">
    <w:name w:val="No Spacing"/>
    <w:link w:val="KeinLeerraumZchn"/>
    <w:uiPriority w:val="1"/>
    <w:qFormat/>
    <w:rsid w:val="0040231C"/>
    <w:rPr>
      <w:rFonts w:asciiTheme="minorHAnsi" w:eastAsiaTheme="minorEastAsia" w:hAnsiTheme="minorHAnsi" w:cstheme="minorBidi"/>
      <w:sz w:val="22"/>
      <w:szCs w:val="22"/>
    </w:rPr>
  </w:style>
  <w:style w:type="character" w:customStyle="1" w:styleId="KeinLeerraumZchn">
    <w:name w:val="Kein Leerraum Zchn"/>
    <w:basedOn w:val="Absatz-Standardschriftart"/>
    <w:link w:val="KeinLeerraum"/>
    <w:uiPriority w:val="1"/>
    <w:rsid w:val="0040231C"/>
    <w:rPr>
      <w:rFonts w:asciiTheme="minorHAnsi" w:eastAsiaTheme="minorEastAsia" w:hAnsiTheme="minorHAnsi" w:cstheme="minorBidi"/>
      <w:sz w:val="22"/>
      <w:szCs w:val="22"/>
    </w:rPr>
  </w:style>
  <w:style w:type="paragraph" w:styleId="berarbeitung">
    <w:name w:val="Revision"/>
    <w:hidden/>
    <w:uiPriority w:val="99"/>
    <w:semiHidden/>
    <w:rsid w:val="0040231C"/>
    <w:rPr>
      <w:rFonts w:asciiTheme="minorHAnsi" w:hAnsiTheme="minorHAnsi"/>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326712">
      <w:bodyDiv w:val="1"/>
      <w:marLeft w:val="0"/>
      <w:marRight w:val="0"/>
      <w:marTop w:val="0"/>
      <w:marBottom w:val="0"/>
      <w:divBdr>
        <w:top w:val="none" w:sz="0" w:space="0" w:color="auto"/>
        <w:left w:val="none" w:sz="0" w:space="0" w:color="auto"/>
        <w:bottom w:val="none" w:sz="0" w:space="0" w:color="auto"/>
        <w:right w:val="none" w:sz="0" w:space="0" w:color="auto"/>
      </w:divBdr>
    </w:div>
    <w:div w:id="326445738">
      <w:bodyDiv w:val="1"/>
      <w:marLeft w:val="0"/>
      <w:marRight w:val="0"/>
      <w:marTop w:val="0"/>
      <w:marBottom w:val="0"/>
      <w:divBdr>
        <w:top w:val="none" w:sz="0" w:space="0" w:color="auto"/>
        <w:left w:val="none" w:sz="0" w:space="0" w:color="auto"/>
        <w:bottom w:val="none" w:sz="0" w:space="0" w:color="auto"/>
        <w:right w:val="none" w:sz="0" w:space="0" w:color="auto"/>
      </w:divBdr>
    </w:div>
    <w:div w:id="349913635">
      <w:bodyDiv w:val="1"/>
      <w:marLeft w:val="0"/>
      <w:marRight w:val="0"/>
      <w:marTop w:val="0"/>
      <w:marBottom w:val="0"/>
      <w:divBdr>
        <w:top w:val="none" w:sz="0" w:space="0" w:color="auto"/>
        <w:left w:val="none" w:sz="0" w:space="0" w:color="auto"/>
        <w:bottom w:val="none" w:sz="0" w:space="0" w:color="auto"/>
        <w:right w:val="none" w:sz="0" w:space="0" w:color="auto"/>
      </w:divBdr>
    </w:div>
    <w:div w:id="418523547">
      <w:bodyDiv w:val="1"/>
      <w:marLeft w:val="0"/>
      <w:marRight w:val="0"/>
      <w:marTop w:val="0"/>
      <w:marBottom w:val="0"/>
      <w:divBdr>
        <w:top w:val="none" w:sz="0" w:space="0" w:color="auto"/>
        <w:left w:val="none" w:sz="0" w:space="0" w:color="auto"/>
        <w:bottom w:val="none" w:sz="0" w:space="0" w:color="auto"/>
        <w:right w:val="none" w:sz="0" w:space="0" w:color="auto"/>
      </w:divBdr>
    </w:div>
    <w:div w:id="906300418">
      <w:bodyDiv w:val="1"/>
      <w:marLeft w:val="0"/>
      <w:marRight w:val="0"/>
      <w:marTop w:val="0"/>
      <w:marBottom w:val="0"/>
      <w:divBdr>
        <w:top w:val="none" w:sz="0" w:space="0" w:color="auto"/>
        <w:left w:val="none" w:sz="0" w:space="0" w:color="auto"/>
        <w:bottom w:val="none" w:sz="0" w:space="0" w:color="auto"/>
        <w:right w:val="none" w:sz="0" w:space="0" w:color="auto"/>
      </w:divBdr>
      <w:divsChild>
        <w:div w:id="1407530059">
          <w:marLeft w:val="0"/>
          <w:marRight w:val="0"/>
          <w:marTop w:val="0"/>
          <w:marBottom w:val="0"/>
          <w:divBdr>
            <w:top w:val="none" w:sz="0" w:space="0" w:color="auto"/>
            <w:left w:val="none" w:sz="0" w:space="0" w:color="auto"/>
            <w:bottom w:val="none" w:sz="0" w:space="0" w:color="auto"/>
            <w:right w:val="none" w:sz="0" w:space="0" w:color="auto"/>
          </w:divBdr>
          <w:divsChild>
            <w:div w:id="1110666663">
              <w:marLeft w:val="0"/>
              <w:marRight w:val="240"/>
              <w:marTop w:val="0"/>
              <w:marBottom w:val="0"/>
              <w:divBdr>
                <w:top w:val="none" w:sz="0" w:space="0" w:color="auto"/>
                <w:left w:val="none" w:sz="0" w:space="0" w:color="auto"/>
                <w:bottom w:val="none" w:sz="0" w:space="0" w:color="auto"/>
                <w:right w:val="none" w:sz="0" w:space="0" w:color="auto"/>
              </w:divBdr>
              <w:divsChild>
                <w:div w:id="590744191">
                  <w:marLeft w:val="0"/>
                  <w:marRight w:val="0"/>
                  <w:marTop w:val="0"/>
                  <w:marBottom w:val="0"/>
                  <w:divBdr>
                    <w:top w:val="none" w:sz="0" w:space="0" w:color="auto"/>
                    <w:left w:val="none" w:sz="0" w:space="0" w:color="auto"/>
                    <w:bottom w:val="none" w:sz="0" w:space="0" w:color="auto"/>
                    <w:right w:val="none" w:sz="0" w:space="0" w:color="auto"/>
                  </w:divBdr>
                  <w:divsChild>
                    <w:div w:id="696587673">
                      <w:marLeft w:val="0"/>
                      <w:marRight w:val="0"/>
                      <w:marTop w:val="0"/>
                      <w:marBottom w:val="0"/>
                      <w:divBdr>
                        <w:top w:val="none" w:sz="0" w:space="0" w:color="auto"/>
                        <w:left w:val="none" w:sz="0" w:space="0" w:color="auto"/>
                        <w:bottom w:val="none" w:sz="0" w:space="0" w:color="auto"/>
                        <w:right w:val="none" w:sz="0" w:space="0" w:color="auto"/>
                      </w:divBdr>
                      <w:divsChild>
                        <w:div w:id="939606322">
                          <w:marLeft w:val="0"/>
                          <w:marRight w:val="0"/>
                          <w:marTop w:val="0"/>
                          <w:marBottom w:val="0"/>
                          <w:divBdr>
                            <w:top w:val="none" w:sz="0" w:space="0" w:color="auto"/>
                            <w:left w:val="none" w:sz="0" w:space="0" w:color="auto"/>
                            <w:bottom w:val="none" w:sz="0" w:space="0" w:color="auto"/>
                            <w:right w:val="none" w:sz="0" w:space="0" w:color="auto"/>
                          </w:divBdr>
                          <w:divsChild>
                            <w:div w:id="2117285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4968145">
      <w:bodyDiv w:val="1"/>
      <w:marLeft w:val="0"/>
      <w:marRight w:val="0"/>
      <w:marTop w:val="0"/>
      <w:marBottom w:val="0"/>
      <w:divBdr>
        <w:top w:val="none" w:sz="0" w:space="0" w:color="auto"/>
        <w:left w:val="none" w:sz="0" w:space="0" w:color="auto"/>
        <w:bottom w:val="none" w:sz="0" w:space="0" w:color="auto"/>
        <w:right w:val="none" w:sz="0" w:space="0" w:color="auto"/>
      </w:divBdr>
      <w:divsChild>
        <w:div w:id="1296567305">
          <w:marLeft w:val="0"/>
          <w:marRight w:val="0"/>
          <w:marTop w:val="0"/>
          <w:marBottom w:val="0"/>
          <w:divBdr>
            <w:top w:val="none" w:sz="0" w:space="0" w:color="auto"/>
            <w:left w:val="none" w:sz="0" w:space="0" w:color="auto"/>
            <w:bottom w:val="none" w:sz="0" w:space="0" w:color="auto"/>
            <w:right w:val="none" w:sz="0" w:space="0" w:color="auto"/>
          </w:divBdr>
          <w:divsChild>
            <w:div w:id="433675886">
              <w:marLeft w:val="0"/>
              <w:marRight w:val="240"/>
              <w:marTop w:val="0"/>
              <w:marBottom w:val="0"/>
              <w:divBdr>
                <w:top w:val="none" w:sz="0" w:space="0" w:color="auto"/>
                <w:left w:val="none" w:sz="0" w:space="0" w:color="auto"/>
                <w:bottom w:val="none" w:sz="0" w:space="0" w:color="auto"/>
                <w:right w:val="none" w:sz="0" w:space="0" w:color="auto"/>
              </w:divBdr>
              <w:divsChild>
                <w:div w:id="337588161">
                  <w:marLeft w:val="0"/>
                  <w:marRight w:val="0"/>
                  <w:marTop w:val="0"/>
                  <w:marBottom w:val="0"/>
                  <w:divBdr>
                    <w:top w:val="none" w:sz="0" w:space="0" w:color="auto"/>
                    <w:left w:val="none" w:sz="0" w:space="0" w:color="auto"/>
                    <w:bottom w:val="none" w:sz="0" w:space="0" w:color="auto"/>
                    <w:right w:val="none" w:sz="0" w:space="0" w:color="auto"/>
                  </w:divBdr>
                  <w:divsChild>
                    <w:div w:id="1582639551">
                      <w:marLeft w:val="0"/>
                      <w:marRight w:val="0"/>
                      <w:marTop w:val="0"/>
                      <w:marBottom w:val="0"/>
                      <w:divBdr>
                        <w:top w:val="none" w:sz="0" w:space="0" w:color="auto"/>
                        <w:left w:val="none" w:sz="0" w:space="0" w:color="auto"/>
                        <w:bottom w:val="none" w:sz="0" w:space="0" w:color="auto"/>
                        <w:right w:val="none" w:sz="0" w:space="0" w:color="auto"/>
                      </w:divBdr>
                      <w:divsChild>
                        <w:div w:id="170723067">
                          <w:marLeft w:val="0"/>
                          <w:marRight w:val="0"/>
                          <w:marTop w:val="0"/>
                          <w:marBottom w:val="0"/>
                          <w:divBdr>
                            <w:top w:val="none" w:sz="0" w:space="0" w:color="auto"/>
                            <w:left w:val="none" w:sz="0" w:space="0" w:color="auto"/>
                            <w:bottom w:val="none" w:sz="0" w:space="0" w:color="auto"/>
                            <w:right w:val="none" w:sz="0" w:space="0" w:color="auto"/>
                          </w:divBdr>
                          <w:divsChild>
                            <w:div w:id="37724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1515030">
      <w:bodyDiv w:val="1"/>
      <w:marLeft w:val="0"/>
      <w:marRight w:val="0"/>
      <w:marTop w:val="0"/>
      <w:marBottom w:val="0"/>
      <w:divBdr>
        <w:top w:val="none" w:sz="0" w:space="0" w:color="auto"/>
        <w:left w:val="none" w:sz="0" w:space="0" w:color="auto"/>
        <w:bottom w:val="none" w:sz="0" w:space="0" w:color="auto"/>
        <w:right w:val="none" w:sz="0" w:space="0" w:color="auto"/>
      </w:divBdr>
    </w:div>
    <w:div w:id="1310478913">
      <w:bodyDiv w:val="1"/>
      <w:marLeft w:val="0"/>
      <w:marRight w:val="0"/>
      <w:marTop w:val="0"/>
      <w:marBottom w:val="0"/>
      <w:divBdr>
        <w:top w:val="none" w:sz="0" w:space="0" w:color="auto"/>
        <w:left w:val="none" w:sz="0" w:space="0" w:color="auto"/>
        <w:bottom w:val="none" w:sz="0" w:space="0" w:color="auto"/>
        <w:right w:val="none" w:sz="0" w:space="0" w:color="auto"/>
      </w:divBdr>
    </w:div>
    <w:div w:id="1385446318">
      <w:bodyDiv w:val="1"/>
      <w:marLeft w:val="0"/>
      <w:marRight w:val="0"/>
      <w:marTop w:val="0"/>
      <w:marBottom w:val="0"/>
      <w:divBdr>
        <w:top w:val="none" w:sz="0" w:space="0" w:color="auto"/>
        <w:left w:val="none" w:sz="0" w:space="0" w:color="auto"/>
        <w:bottom w:val="none" w:sz="0" w:space="0" w:color="auto"/>
        <w:right w:val="none" w:sz="0" w:space="0" w:color="auto"/>
      </w:divBdr>
      <w:divsChild>
        <w:div w:id="32973438">
          <w:marLeft w:val="0"/>
          <w:marRight w:val="0"/>
          <w:marTop w:val="0"/>
          <w:marBottom w:val="0"/>
          <w:divBdr>
            <w:top w:val="none" w:sz="0" w:space="0" w:color="auto"/>
            <w:left w:val="none" w:sz="0" w:space="0" w:color="auto"/>
            <w:bottom w:val="none" w:sz="0" w:space="0" w:color="auto"/>
            <w:right w:val="none" w:sz="0" w:space="0" w:color="auto"/>
          </w:divBdr>
          <w:divsChild>
            <w:div w:id="341905212">
              <w:marLeft w:val="0"/>
              <w:marRight w:val="240"/>
              <w:marTop w:val="0"/>
              <w:marBottom w:val="0"/>
              <w:divBdr>
                <w:top w:val="none" w:sz="0" w:space="0" w:color="auto"/>
                <w:left w:val="none" w:sz="0" w:space="0" w:color="auto"/>
                <w:bottom w:val="none" w:sz="0" w:space="0" w:color="auto"/>
                <w:right w:val="none" w:sz="0" w:space="0" w:color="auto"/>
              </w:divBdr>
              <w:divsChild>
                <w:div w:id="1938635127">
                  <w:marLeft w:val="0"/>
                  <w:marRight w:val="0"/>
                  <w:marTop w:val="0"/>
                  <w:marBottom w:val="0"/>
                  <w:divBdr>
                    <w:top w:val="none" w:sz="0" w:space="0" w:color="auto"/>
                    <w:left w:val="none" w:sz="0" w:space="0" w:color="auto"/>
                    <w:bottom w:val="none" w:sz="0" w:space="0" w:color="auto"/>
                    <w:right w:val="none" w:sz="0" w:space="0" w:color="auto"/>
                  </w:divBdr>
                  <w:divsChild>
                    <w:div w:id="1735082105">
                      <w:marLeft w:val="0"/>
                      <w:marRight w:val="0"/>
                      <w:marTop w:val="0"/>
                      <w:marBottom w:val="0"/>
                      <w:divBdr>
                        <w:top w:val="none" w:sz="0" w:space="0" w:color="auto"/>
                        <w:left w:val="none" w:sz="0" w:space="0" w:color="auto"/>
                        <w:bottom w:val="none" w:sz="0" w:space="0" w:color="auto"/>
                        <w:right w:val="none" w:sz="0" w:space="0" w:color="auto"/>
                      </w:divBdr>
                      <w:divsChild>
                        <w:div w:id="1862084854">
                          <w:marLeft w:val="0"/>
                          <w:marRight w:val="0"/>
                          <w:marTop w:val="0"/>
                          <w:marBottom w:val="0"/>
                          <w:divBdr>
                            <w:top w:val="none" w:sz="0" w:space="0" w:color="auto"/>
                            <w:left w:val="none" w:sz="0" w:space="0" w:color="auto"/>
                            <w:bottom w:val="none" w:sz="0" w:space="0" w:color="auto"/>
                            <w:right w:val="none" w:sz="0" w:space="0" w:color="auto"/>
                          </w:divBdr>
                          <w:divsChild>
                            <w:div w:id="203549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0853743">
      <w:bodyDiv w:val="1"/>
      <w:marLeft w:val="0"/>
      <w:marRight w:val="0"/>
      <w:marTop w:val="0"/>
      <w:marBottom w:val="0"/>
      <w:divBdr>
        <w:top w:val="none" w:sz="0" w:space="0" w:color="auto"/>
        <w:left w:val="none" w:sz="0" w:space="0" w:color="auto"/>
        <w:bottom w:val="none" w:sz="0" w:space="0" w:color="auto"/>
        <w:right w:val="none" w:sz="0" w:space="0" w:color="auto"/>
      </w:divBdr>
    </w:div>
    <w:div w:id="1473016824">
      <w:bodyDiv w:val="1"/>
      <w:marLeft w:val="0"/>
      <w:marRight w:val="0"/>
      <w:marTop w:val="0"/>
      <w:marBottom w:val="0"/>
      <w:divBdr>
        <w:top w:val="none" w:sz="0" w:space="0" w:color="auto"/>
        <w:left w:val="none" w:sz="0" w:space="0" w:color="auto"/>
        <w:bottom w:val="none" w:sz="0" w:space="0" w:color="auto"/>
        <w:right w:val="none" w:sz="0" w:space="0" w:color="auto"/>
      </w:divBdr>
    </w:div>
    <w:div w:id="1500384016">
      <w:bodyDiv w:val="1"/>
      <w:marLeft w:val="0"/>
      <w:marRight w:val="0"/>
      <w:marTop w:val="0"/>
      <w:marBottom w:val="0"/>
      <w:divBdr>
        <w:top w:val="none" w:sz="0" w:space="0" w:color="auto"/>
        <w:left w:val="none" w:sz="0" w:space="0" w:color="auto"/>
        <w:bottom w:val="none" w:sz="0" w:space="0" w:color="auto"/>
        <w:right w:val="none" w:sz="0" w:space="0" w:color="auto"/>
      </w:divBdr>
    </w:div>
    <w:div w:id="1539508847">
      <w:bodyDiv w:val="1"/>
      <w:marLeft w:val="0"/>
      <w:marRight w:val="0"/>
      <w:marTop w:val="0"/>
      <w:marBottom w:val="0"/>
      <w:divBdr>
        <w:top w:val="none" w:sz="0" w:space="0" w:color="auto"/>
        <w:left w:val="none" w:sz="0" w:space="0" w:color="auto"/>
        <w:bottom w:val="none" w:sz="0" w:space="0" w:color="auto"/>
        <w:right w:val="none" w:sz="0" w:space="0" w:color="auto"/>
      </w:divBdr>
    </w:div>
    <w:div w:id="1706130392">
      <w:bodyDiv w:val="1"/>
      <w:marLeft w:val="0"/>
      <w:marRight w:val="0"/>
      <w:marTop w:val="0"/>
      <w:marBottom w:val="0"/>
      <w:divBdr>
        <w:top w:val="none" w:sz="0" w:space="0" w:color="auto"/>
        <w:left w:val="none" w:sz="0" w:space="0" w:color="auto"/>
        <w:bottom w:val="none" w:sz="0" w:space="0" w:color="auto"/>
        <w:right w:val="none" w:sz="0" w:space="0" w:color="auto"/>
      </w:divBdr>
    </w:div>
    <w:div w:id="1949116902">
      <w:bodyDiv w:val="1"/>
      <w:marLeft w:val="0"/>
      <w:marRight w:val="0"/>
      <w:marTop w:val="0"/>
      <w:marBottom w:val="0"/>
      <w:divBdr>
        <w:top w:val="none" w:sz="0" w:space="0" w:color="auto"/>
        <w:left w:val="none" w:sz="0" w:space="0" w:color="auto"/>
        <w:bottom w:val="none" w:sz="0" w:space="0" w:color="auto"/>
        <w:right w:val="none" w:sz="0" w:space="0" w:color="auto"/>
      </w:divBdr>
    </w:div>
    <w:div w:id="2112311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4.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bafa.d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bafa.de"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image" Target="media/image50.png"/><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16429E-1065-41A6-84AC-B978B0E271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1490</Words>
  <Characters>10793</Characters>
  <Application>Microsoft Office Word</Application>
  <DocSecurity>0</DocSecurity>
  <Lines>415</Lines>
  <Paragraphs>79</Paragraphs>
  <ScaleCrop>false</ScaleCrop>
  <HeadingPairs>
    <vt:vector size="2" baseType="variant">
      <vt:variant>
        <vt:lpstr>Titel</vt:lpstr>
      </vt:variant>
      <vt:variant>
        <vt:i4>1</vt:i4>
      </vt:variant>
    </vt:vector>
  </HeadingPairs>
  <TitlesOfParts>
    <vt:vector size="1" baseType="lpstr">
      <vt:lpstr>Info</vt:lpstr>
    </vt:vector>
  </TitlesOfParts>
  <Company>Jung Pumpen GmbH</Company>
  <LinksUpToDate>false</LinksUpToDate>
  <CharactersWithSpaces>12204</CharactersWithSpaces>
  <SharedDoc>false</SharedDoc>
  <HLinks>
    <vt:vector size="6" baseType="variant">
      <vt:variant>
        <vt:i4>1769542</vt:i4>
      </vt:variant>
      <vt:variant>
        <vt:i4>-1</vt:i4>
      </vt:variant>
      <vt:variant>
        <vt:i4>1027</vt:i4>
      </vt:variant>
      <vt:variant>
        <vt:i4>1</vt:i4>
      </vt:variant>
      <vt:variant>
        <vt:lpwstr>..\..\..\Vertrieb\Marketing\CC-VKF\Bilddatenbank\Logos\LOGO-sw-5cm.tif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dc:title>
  <dc:creator>Sartor, Monika</dc:creator>
  <cp:lastModifiedBy>Sartor, Monika</cp:lastModifiedBy>
  <cp:revision>18</cp:revision>
  <cp:lastPrinted>2018-06-06T11:48:00Z</cp:lastPrinted>
  <dcterms:created xsi:type="dcterms:W3CDTF">2024-01-31T13:50:00Z</dcterms:created>
  <dcterms:modified xsi:type="dcterms:W3CDTF">2024-02-26T12:29:00Z</dcterms:modified>
</cp:coreProperties>
</file>